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2" w:lineRule="exact"/>
        <w:rPr>
          <w:rFonts w:ascii="Times New Roman" w:hAnsi="Times New Roman" w:eastAsia="Times New Roman"/>
          <w:sz w:val="24"/>
        </w:rPr>
      </w:pPr>
    </w:p>
    <w:p>
      <w:pPr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eastAsia="zh-CN"/>
        </w:rPr>
      </w:pPr>
      <w:r>
        <w:rPr>
          <w:rFonts w:hint="eastAsia"/>
          <w:b/>
          <w:bCs/>
          <w:sz w:val="36"/>
          <w:szCs w:val="36"/>
          <w:u w:val="none"/>
        </w:rPr>
        <w:t xml:space="preserve">  </w:t>
      </w: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eastAsia="zh-CN"/>
        </w:rPr>
        <w:t>附件9：水产学院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eastAsia="zh-CN"/>
        </w:rPr>
        <w:t>TaKaRa PCR仪等仪器采购</w:t>
      </w:r>
    </w:p>
    <w:p>
      <w:pPr>
        <w:jc w:val="center"/>
        <w:rPr>
          <w:rFonts w:hint="eastAsia" w:cs="Times New Roman"/>
          <w:b w:val="0"/>
          <w:bCs w:val="0"/>
          <w:u w:val="none"/>
          <w:lang w:val="zh-TW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eastAsia="zh-CN"/>
        </w:rPr>
        <w:t>（联系人：郭老师15900146919）</w:t>
      </w:r>
    </w:p>
    <w:tbl>
      <w:tblPr>
        <w:tblStyle w:val="19"/>
        <w:tblW w:w="7832" w:type="dxa"/>
        <w:jc w:val="center"/>
        <w:tblInd w:w="48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77"/>
        <w:gridCol w:w="1658"/>
        <w:gridCol w:w="942"/>
        <w:gridCol w:w="1552"/>
        <w:gridCol w:w="763"/>
        <w:gridCol w:w="705"/>
        <w:gridCol w:w="795"/>
        <w:gridCol w:w="8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3" w:hRule="atLeast"/>
          <w:jc w:val="center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申购货物</w:t>
            </w:r>
            <w:r>
              <w:rPr>
                <w:rStyle w:val="48"/>
                <w:lang w:val="en-US" w:eastAsia="zh-CN" w:bidi="ar"/>
              </w:rPr>
              <w:t>名称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建议规格型号</w:t>
            </w: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主要配置</w:t>
            </w:r>
            <w:r>
              <w:rPr>
                <w:rStyle w:val="49"/>
                <w:lang w:val="en-US" w:eastAsia="zh-CN" w:bidi="ar"/>
              </w:rPr>
              <w:t>、</w:t>
            </w:r>
            <w:r>
              <w:rPr>
                <w:rStyle w:val="48"/>
                <w:lang w:val="en-US" w:eastAsia="zh-CN" w:bidi="ar"/>
              </w:rPr>
              <w:t>技术参数及商务条款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币种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(元)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(单位)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(元)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0" w:hRule="atLeast"/>
          <w:jc w:val="center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TaKaRa PCR 仪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TP600</w:t>
            </w: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见附件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人民币</w:t>
            </w:r>
          </w:p>
        </w:tc>
        <w:tc>
          <w:tcPr>
            <w:tcW w:w="7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42000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0" w:hRule="atLeast"/>
          <w:jc w:val="center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赛洛捷克冷冻离心机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D3024R</w:t>
            </w: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见附件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人民币</w:t>
            </w:r>
          </w:p>
        </w:tc>
        <w:tc>
          <w:tcPr>
            <w:tcW w:w="7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25000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0" w:hRule="atLeast"/>
          <w:jc w:val="center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六一电脑三恒多用电泳仪电源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DYY-10C</w:t>
            </w: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见附件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人民币</w:t>
            </w:r>
          </w:p>
        </w:tc>
        <w:tc>
          <w:tcPr>
            <w:tcW w:w="7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9200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六一手提紫外灯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WD-9403E</w:t>
            </w: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见附件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人民币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</w:t>
            </w:r>
          </w:p>
        </w:tc>
        <w:tc>
          <w:tcPr>
            <w:tcW w:w="79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六一琼脂糖水平电泳仪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DYCP-31DN</w:t>
            </w: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见附件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人民币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1680</w:t>
            </w:r>
          </w:p>
        </w:tc>
        <w:tc>
          <w:tcPr>
            <w:tcW w:w="79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699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79080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7832" w:type="dxa"/>
            <w:gridSpan w:val="8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pStyle w:val="47"/>
              <w:widowControl/>
              <w:jc w:val="left"/>
              <w:rPr>
                <w:rFonts w:cs="Times New Roman"/>
                <w:u w:val="none"/>
                <w:lang w:val="zh-TW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注：</w:t>
            </w:r>
            <w:r>
              <w:rPr>
                <w:rFonts w:hint="eastAsia" w:cs="Times New Roman"/>
                <w:u w:val="none"/>
                <w:lang w:val="zh-TW"/>
              </w:rPr>
              <w:t>注：以上报价含税费、运费、安装费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pStyle w:val="47"/>
        <w:widowControl/>
        <w:jc w:val="left"/>
        <w:rPr>
          <w:rFonts w:hint="eastAsia" w:cs="Times New Roman"/>
          <w:u w:val="none"/>
          <w:lang w:val="zh-TW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/>
          <w:b w:val="0"/>
          <w:bCs/>
          <w:sz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/>
          <w:b w:val="0"/>
          <w:bCs/>
          <w:sz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/>
          <w:b w:val="0"/>
          <w:bCs/>
          <w:sz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/>
          <w:b w:val="0"/>
          <w:bCs/>
          <w:sz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/>
          <w:b w:val="0"/>
          <w:bCs/>
          <w:sz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/>
          <w:b w:val="0"/>
          <w:bCs/>
          <w:sz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/>
          <w:b w:val="0"/>
          <w:bCs/>
          <w:sz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/>
          <w:b w:val="0"/>
          <w:bCs/>
          <w:sz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/>
          <w:b w:val="0"/>
          <w:bCs/>
          <w:sz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/>
          <w:b w:val="0"/>
          <w:bCs/>
          <w:sz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/>
          <w:b w:val="0"/>
          <w:bCs/>
          <w:sz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/>
          <w:b w:val="0"/>
          <w:bCs/>
          <w:sz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/>
          <w:b w:val="0"/>
          <w:bCs/>
          <w:sz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Times New Roman" w:hAnsi="Times New Roman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32"/>
          <w:lang w:val="en-US" w:eastAsia="zh-CN"/>
        </w:rPr>
        <w:t>附件: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Times New Roman" w:hAnsi="Times New Roman" w:eastAsia="Times New Roman"/>
          <w:color w:val="auto"/>
          <w:sz w:val="24"/>
        </w:rPr>
      </w:pPr>
      <w:r>
        <w:rPr>
          <w:rFonts w:hint="eastAsia" w:ascii="Times New Roman" w:hAnsi="Times New Roman" w:eastAsia="宋体"/>
          <w:color w:val="auto"/>
          <w:sz w:val="24"/>
          <w:lang w:val="en-US" w:eastAsia="zh-CN"/>
        </w:rPr>
        <w:t>一、</w:t>
      </w:r>
      <w:r>
        <w:rPr>
          <w:rFonts w:ascii="Times New Roman" w:hAnsi="Times New Roman" w:eastAsia="Times New Roman"/>
          <w:b/>
          <w:color w:val="auto"/>
          <w:sz w:val="24"/>
        </w:rPr>
        <w:t xml:space="preserve">Takara </w:t>
      </w:r>
      <w:r>
        <w:rPr>
          <w:rFonts w:ascii="宋体" w:hAnsi="宋体" w:eastAsia="宋体"/>
          <w:b/>
          <w:color w:val="auto"/>
          <w:sz w:val="24"/>
        </w:rPr>
        <w:t>梯度</w:t>
      </w:r>
      <w:r>
        <w:rPr>
          <w:rFonts w:ascii="Times New Roman" w:hAnsi="Times New Roman" w:eastAsia="Times New Roman"/>
          <w:b/>
          <w:color w:val="auto"/>
          <w:sz w:val="24"/>
        </w:rPr>
        <w:t xml:space="preserve"> </w:t>
      </w:r>
      <w:r>
        <w:rPr>
          <w:rFonts w:ascii="Arial" w:hAnsi="Arial" w:eastAsia="Arial"/>
          <w:b/>
          <w:color w:val="auto"/>
          <w:sz w:val="24"/>
        </w:rPr>
        <w:t>PCR</w:t>
      </w:r>
      <w:r>
        <w:rPr>
          <w:rFonts w:ascii="Times New Roman" w:hAnsi="Times New Roman" w:eastAsia="Times New Roman"/>
          <w:b/>
          <w:color w:val="auto"/>
          <w:sz w:val="24"/>
        </w:rPr>
        <w:t xml:space="preserve"> </w:t>
      </w:r>
      <w:r>
        <w:rPr>
          <w:rFonts w:ascii="宋体" w:hAnsi="宋体" w:eastAsia="宋体"/>
          <w:b/>
          <w:color w:val="auto"/>
          <w:sz w:val="24"/>
        </w:rPr>
        <w:t>仪</w:t>
      </w:r>
      <w:r>
        <w:rPr>
          <w:rFonts w:ascii="Times New Roman" w:hAnsi="Times New Roman" w:eastAsia="Times New Roman"/>
          <w:color w:val="auto"/>
        </w:rPr>
        <w:tab/>
      </w:r>
      <w:r>
        <w:rPr>
          <w:rFonts w:ascii="Arial" w:hAnsi="Arial" w:eastAsia="Arial"/>
          <w:b/>
          <w:color w:val="auto"/>
          <w:sz w:val="23"/>
        </w:rPr>
        <w:t xml:space="preserve">TP600 </w:t>
      </w:r>
      <w:r>
        <w:rPr>
          <w:rFonts w:ascii="宋体" w:hAnsi="宋体" w:eastAsia="宋体"/>
          <w:b/>
          <w:color w:val="auto"/>
          <w:sz w:val="23"/>
        </w:rPr>
        <w:t>参数</w:t>
      </w:r>
    </w:p>
    <w:p>
      <w:pPr>
        <w:spacing w:line="0" w:lineRule="atLeast"/>
        <w:ind w:left="580"/>
        <w:rPr>
          <w:rFonts w:ascii="Times New Roman" w:hAnsi="Times New Roman" w:eastAsia="Times New Roman"/>
          <w:sz w:val="24"/>
        </w:rPr>
      </w:pPr>
      <w:r>
        <w:rPr>
          <w:rFonts w:ascii="Arial" w:hAnsi="Arial" w:eastAsia="Arial"/>
          <w:b/>
          <w:color w:val="auto"/>
          <w:sz w:val="24"/>
        </w:rPr>
        <w:t xml:space="preserve">TaKaRa PCR Thermal Cycler Dice Gradient (TP600) </w:t>
      </w:r>
      <w:r>
        <w:rPr>
          <w:rFonts w:ascii="宋体" w:hAnsi="宋体" w:eastAsia="宋体"/>
          <w:b/>
          <w:color w:val="auto"/>
          <w:sz w:val="24"/>
        </w:rPr>
        <w:t>梯度</w:t>
      </w:r>
      <w:r>
        <w:rPr>
          <w:rFonts w:ascii="Arial" w:hAnsi="Arial" w:eastAsia="Arial"/>
          <w:b/>
          <w:color w:val="auto"/>
          <w:sz w:val="24"/>
        </w:rPr>
        <w:t xml:space="preserve"> PCR </w:t>
      </w:r>
      <w:r>
        <w:rPr>
          <w:rFonts w:ascii="宋体" w:hAnsi="宋体" w:eastAsia="宋体"/>
          <w:b/>
          <w:color w:val="auto"/>
          <w:sz w:val="24"/>
        </w:rPr>
        <w:t>仪</w:t>
      </w:r>
    </w:p>
    <w:p>
      <w:pPr>
        <w:spacing w:line="0" w:lineRule="atLeast"/>
        <w:rPr>
          <w:rFonts w:ascii="宋体" w:hAnsi="宋体" w:eastAsia="宋体"/>
          <w:b/>
          <w:sz w:val="24"/>
        </w:rPr>
      </w:pPr>
      <w:r>
        <w:rPr>
          <w:rFonts w:ascii="宋体" w:hAnsi="宋体" w:eastAsia="宋体"/>
          <w:b/>
          <w:sz w:val="24"/>
        </w:rPr>
        <w:t>技术参数</w:t>
      </w:r>
    </w:p>
    <w:p>
      <w:pPr>
        <w:spacing w:line="120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rPr>
          <w:rFonts w:ascii="Arial" w:hAnsi="Arial" w:eastAsia="Arial"/>
          <w:b/>
          <w:sz w:val="24"/>
        </w:rPr>
      </w:pPr>
      <w:r>
        <w:rPr>
          <w:rFonts w:ascii="宋体" w:hAnsi="宋体" w:eastAsia="宋体"/>
          <w:sz w:val="21"/>
        </w:rPr>
        <w:t>名称：</w:t>
      </w:r>
      <w:r>
        <w:rPr>
          <w:rFonts w:ascii="Arial" w:hAnsi="Arial" w:eastAsia="Arial"/>
          <w:b/>
          <w:sz w:val="24"/>
        </w:rPr>
        <w:t>TaKaRa PCR Thermal Cycler Dice Gradient</w:t>
      </w:r>
    </w:p>
    <w:p>
      <w:pPr>
        <w:spacing w:line="141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rPr>
          <w:rFonts w:ascii="Arial" w:hAnsi="Arial" w:eastAsia="Arial"/>
          <w:b/>
          <w:sz w:val="21"/>
        </w:rPr>
      </w:pPr>
      <w:r>
        <w:rPr>
          <w:rFonts w:ascii="宋体" w:hAnsi="宋体" w:eastAsia="宋体"/>
          <w:b/>
          <w:color w:val="0000FF"/>
          <w:sz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3462655</wp:posOffset>
            </wp:positionH>
            <wp:positionV relativeFrom="paragraph">
              <wp:posOffset>116840</wp:posOffset>
            </wp:positionV>
            <wp:extent cx="1371600" cy="1357630"/>
            <wp:effectExtent l="0" t="0" r="0" b="13970"/>
            <wp:wrapNone/>
            <wp:docPr id="1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576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 w:val="21"/>
        </w:rPr>
        <w:t>品牌：</w:t>
      </w:r>
      <w:r>
        <w:rPr>
          <w:rFonts w:ascii="Arial" w:hAnsi="Arial" w:eastAsia="Arial"/>
          <w:b/>
          <w:sz w:val="21"/>
        </w:rPr>
        <w:t>TaKaRa</w:t>
      </w:r>
    </w:p>
    <w:p>
      <w:pPr>
        <w:spacing w:line="147" w:lineRule="exact"/>
        <w:rPr>
          <w:rFonts w:ascii="Times New Roman" w:hAnsi="Times New Roman" w:eastAsia="Times New Roman"/>
          <w:sz w:val="24"/>
        </w:rPr>
      </w:pPr>
    </w:p>
    <w:p>
      <w:pPr>
        <w:spacing w:line="239" w:lineRule="auto"/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原产地：日本</w:t>
      </w:r>
    </w:p>
    <w:p>
      <w:pPr>
        <w:spacing w:line="162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rPr>
          <w:rFonts w:ascii="Arial" w:hAnsi="Arial" w:eastAsia="Arial"/>
          <w:sz w:val="21"/>
        </w:rPr>
      </w:pPr>
      <w:r>
        <w:rPr>
          <w:rFonts w:ascii="宋体" w:hAnsi="宋体" w:eastAsia="宋体"/>
          <w:sz w:val="21"/>
        </w:rPr>
        <w:t>生产厂商：</w:t>
      </w:r>
      <w:r>
        <w:rPr>
          <w:rFonts w:ascii="Arial" w:hAnsi="Arial" w:eastAsia="Arial"/>
          <w:sz w:val="21"/>
        </w:rPr>
        <w:t>TaKaRa Bio Inc.</w:t>
      </w:r>
    </w:p>
    <w:p>
      <w:pPr>
        <w:spacing w:line="112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rPr>
          <w:rFonts w:ascii="Arial" w:hAnsi="Arial" w:eastAsia="Arial"/>
          <w:b/>
          <w:sz w:val="24"/>
        </w:rPr>
      </w:pPr>
      <w:r>
        <w:rPr>
          <w:rFonts w:ascii="宋体" w:hAnsi="宋体" w:eastAsia="宋体"/>
          <w:sz w:val="21"/>
        </w:rPr>
        <w:t>型号：</w:t>
      </w:r>
      <w:r>
        <w:rPr>
          <w:rFonts w:ascii="Arial" w:hAnsi="Arial" w:eastAsia="Arial"/>
          <w:b/>
          <w:sz w:val="24"/>
        </w:rPr>
        <w:t>TP600</w:t>
      </w:r>
    </w:p>
    <w:p>
      <w:pPr>
        <w:spacing w:line="142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rPr>
          <w:rFonts w:ascii="Arial" w:hAnsi="Arial" w:eastAsia="Arial"/>
          <w:sz w:val="21"/>
        </w:rPr>
      </w:pPr>
      <w:r>
        <w:rPr>
          <w:rFonts w:ascii="宋体" w:hAnsi="宋体" w:eastAsia="宋体"/>
          <w:sz w:val="21"/>
        </w:rPr>
        <w:t>尺寸：</w:t>
      </w:r>
      <w:r>
        <w:rPr>
          <w:rFonts w:ascii="Arial" w:hAnsi="Arial" w:eastAsia="Arial"/>
          <w:sz w:val="21"/>
        </w:rPr>
        <w:t>260</w:t>
      </w:r>
      <w:r>
        <w:rPr>
          <w:rFonts w:ascii="宋体" w:hAnsi="宋体" w:eastAsia="宋体"/>
          <w:sz w:val="21"/>
        </w:rPr>
        <w:t>（</w:t>
      </w:r>
      <w:r>
        <w:rPr>
          <w:rFonts w:ascii="Arial" w:hAnsi="Arial" w:eastAsia="Arial"/>
          <w:sz w:val="21"/>
        </w:rPr>
        <w:t>W</w:t>
      </w:r>
      <w:r>
        <w:rPr>
          <w:rFonts w:ascii="宋体" w:hAnsi="宋体" w:eastAsia="宋体"/>
          <w:sz w:val="21"/>
        </w:rPr>
        <w:t>）</w:t>
      </w:r>
      <w:r>
        <w:rPr>
          <w:rFonts w:ascii="Arial" w:hAnsi="Arial" w:eastAsia="Arial"/>
          <w:sz w:val="21"/>
        </w:rPr>
        <w:t>*345(D)*260(H)</w:t>
      </w:r>
    </w:p>
    <w:p>
      <w:pPr>
        <w:spacing w:line="146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rPr>
          <w:rFonts w:ascii="Arial" w:hAnsi="Arial" w:eastAsia="Arial"/>
          <w:sz w:val="21"/>
        </w:rPr>
      </w:pPr>
      <w:r>
        <w:rPr>
          <w:rFonts w:ascii="宋体" w:hAnsi="宋体" w:eastAsia="宋体"/>
          <w:sz w:val="21"/>
        </w:rPr>
        <w:t>重量：</w:t>
      </w:r>
      <w:r>
        <w:rPr>
          <w:rFonts w:ascii="Arial" w:hAnsi="Arial" w:eastAsia="Arial"/>
          <w:sz w:val="21"/>
        </w:rPr>
        <w:t>11.5 Kg</w:t>
      </w:r>
    </w:p>
    <w:p>
      <w:pPr>
        <w:spacing w:line="146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rPr>
          <w:rFonts w:ascii="Arial" w:hAnsi="Arial" w:eastAsia="Arial"/>
          <w:sz w:val="21"/>
        </w:rPr>
      </w:pPr>
      <w:r>
        <w:rPr>
          <w:rFonts w:ascii="宋体" w:hAnsi="宋体" w:eastAsia="宋体"/>
          <w:sz w:val="21"/>
        </w:rPr>
        <w:t>电压：</w:t>
      </w:r>
      <w:r>
        <w:rPr>
          <w:rFonts w:ascii="Arial" w:hAnsi="Arial" w:eastAsia="Arial"/>
          <w:sz w:val="21"/>
        </w:rPr>
        <w:t>100</w:t>
      </w:r>
      <w:r>
        <w:rPr>
          <w:rFonts w:ascii="宋体" w:hAnsi="宋体" w:eastAsia="宋体"/>
          <w:sz w:val="21"/>
        </w:rPr>
        <w:t>～</w:t>
      </w:r>
      <w:r>
        <w:rPr>
          <w:rFonts w:ascii="Arial" w:hAnsi="Arial" w:eastAsia="Arial"/>
          <w:sz w:val="21"/>
        </w:rPr>
        <w:t>240V50/60Hz</w:t>
      </w:r>
      <w:r>
        <w:rPr>
          <w:rFonts w:ascii="宋体" w:hAnsi="宋体" w:eastAsia="宋体"/>
          <w:sz w:val="21"/>
        </w:rPr>
        <w:t>、</w:t>
      </w:r>
      <w:r>
        <w:rPr>
          <w:rFonts w:ascii="Arial" w:hAnsi="Arial" w:eastAsia="Arial"/>
          <w:sz w:val="21"/>
        </w:rPr>
        <w:t>490VA</w:t>
      </w:r>
    </w:p>
    <w:p>
      <w:pPr>
        <w:spacing w:line="144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﹡面板可调角度：</w:t>
      </w:r>
      <w:r>
        <w:rPr>
          <w:rFonts w:ascii="Arial" w:hAnsi="Arial" w:eastAsia="Arial"/>
          <w:sz w:val="21"/>
        </w:rPr>
        <w:t>0</w:t>
      </w:r>
      <w:r>
        <w:rPr>
          <w:rFonts w:ascii="宋体" w:hAnsi="宋体" w:eastAsia="宋体"/>
          <w:sz w:val="21"/>
        </w:rPr>
        <w:t xml:space="preserve"> 度、</w:t>
      </w:r>
      <w:r>
        <w:rPr>
          <w:rFonts w:ascii="Arial" w:hAnsi="Arial" w:eastAsia="Arial"/>
          <w:sz w:val="21"/>
        </w:rPr>
        <w:t>30</w:t>
      </w:r>
      <w:r>
        <w:rPr>
          <w:rFonts w:ascii="宋体" w:hAnsi="宋体" w:eastAsia="宋体"/>
          <w:sz w:val="21"/>
        </w:rPr>
        <w:t xml:space="preserve"> 度、</w:t>
      </w:r>
      <w:r>
        <w:rPr>
          <w:rFonts w:ascii="Arial" w:hAnsi="Arial" w:eastAsia="Arial"/>
          <w:sz w:val="21"/>
        </w:rPr>
        <w:t>45</w:t>
      </w:r>
      <w:r>
        <w:rPr>
          <w:rFonts w:ascii="宋体" w:hAnsi="宋体" w:eastAsia="宋体"/>
          <w:sz w:val="21"/>
        </w:rPr>
        <w:t xml:space="preserve"> 度和 </w:t>
      </w:r>
      <w:r>
        <w:rPr>
          <w:rFonts w:ascii="Arial" w:hAnsi="Arial" w:eastAsia="Arial"/>
          <w:sz w:val="21"/>
        </w:rPr>
        <w:t>90</w:t>
      </w:r>
      <w:r>
        <w:rPr>
          <w:rFonts w:ascii="宋体" w:hAnsi="宋体" w:eastAsia="宋体"/>
          <w:sz w:val="21"/>
        </w:rPr>
        <w:t xml:space="preserve"> 度</w:t>
      </w:r>
    </w:p>
    <w:p>
      <w:pPr>
        <w:spacing w:line="146" w:lineRule="exact"/>
        <w:rPr>
          <w:rFonts w:ascii="Times New Roman" w:hAnsi="Times New Roman" w:eastAsia="Times New Roman"/>
          <w:sz w:val="24"/>
        </w:rPr>
      </w:pPr>
    </w:p>
    <w:p>
      <w:pPr>
        <w:spacing w:line="376" w:lineRule="auto"/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 xml:space="preserve">﹡面板展示：带有背景灯的图形 </w:t>
      </w:r>
      <w:r>
        <w:rPr>
          <w:rFonts w:ascii="Arial" w:hAnsi="Arial" w:eastAsia="Arial"/>
          <w:sz w:val="21"/>
        </w:rPr>
        <w:t>LCD</w:t>
      </w:r>
      <w:r>
        <w:rPr>
          <w:rFonts w:ascii="宋体" w:hAnsi="宋体" w:eastAsia="宋体"/>
          <w:sz w:val="21"/>
        </w:rPr>
        <w:t>（可自由选择：白色文字蓝色背景或蓝色文字白色背景）样品台</w:t>
      </w:r>
      <w:r>
        <w:rPr>
          <w:rFonts w:ascii="Arial" w:hAnsi="Arial" w:eastAsia="Arial"/>
          <w:sz w:val="21"/>
        </w:rPr>
        <w:t>: 96×0.2mlPCR</w:t>
      </w:r>
      <w:r>
        <w:rPr>
          <w:rFonts w:ascii="宋体" w:hAnsi="宋体" w:eastAsia="宋体"/>
          <w:sz w:val="21"/>
        </w:rPr>
        <w:t xml:space="preserve"> 管、</w:t>
      </w:r>
      <w:r>
        <w:rPr>
          <w:rFonts w:ascii="Arial" w:hAnsi="Arial" w:eastAsia="Arial"/>
          <w:sz w:val="21"/>
        </w:rPr>
        <w:t>1</w:t>
      </w:r>
      <w:r>
        <w:rPr>
          <w:rFonts w:ascii="宋体" w:hAnsi="宋体" w:eastAsia="宋体"/>
          <w:sz w:val="21"/>
        </w:rPr>
        <w:t>2×8 联管、96 孔板</w:t>
      </w:r>
    </w:p>
    <w:p>
      <w:pPr>
        <w:spacing w:line="2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温控元件：</w:t>
      </w:r>
      <w:r>
        <w:rPr>
          <w:rFonts w:ascii="Arial" w:hAnsi="Arial" w:eastAsia="Arial"/>
          <w:sz w:val="21"/>
        </w:rPr>
        <w:t>Peltier</w:t>
      </w:r>
      <w:r>
        <w:rPr>
          <w:rFonts w:ascii="宋体" w:hAnsi="宋体" w:eastAsia="宋体"/>
          <w:sz w:val="21"/>
        </w:rPr>
        <w:t xml:space="preserve"> 元件</w:t>
      </w:r>
    </w:p>
    <w:p>
      <w:pPr>
        <w:spacing w:line="146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顶盖加热方式：</w:t>
      </w:r>
      <w:r>
        <w:rPr>
          <w:rFonts w:ascii="Arial" w:hAnsi="Arial" w:eastAsia="Arial"/>
          <w:sz w:val="21"/>
        </w:rPr>
        <w:t>40-110</w:t>
      </w:r>
      <w:r>
        <w:rPr>
          <w:rFonts w:ascii="宋体" w:hAnsi="宋体" w:eastAsia="宋体"/>
          <w:sz w:val="21"/>
        </w:rPr>
        <w:t>℃</w:t>
      </w:r>
    </w:p>
    <w:p>
      <w:pPr>
        <w:spacing w:line="146" w:lineRule="exact"/>
        <w:rPr>
          <w:rFonts w:ascii="Times New Roman" w:hAnsi="Times New Roman" w:eastAsia="Times New Roman"/>
          <w:sz w:val="24"/>
        </w:rPr>
      </w:pPr>
    </w:p>
    <w:p>
      <w:pPr>
        <w:spacing w:line="376" w:lineRule="auto"/>
        <w:ind w:left="1480" w:right="1820"/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 xml:space="preserve">设定温度为 </w:t>
      </w:r>
      <w:r>
        <w:rPr>
          <w:rFonts w:ascii="Arial" w:hAnsi="Arial" w:eastAsia="Arial"/>
          <w:sz w:val="21"/>
        </w:rPr>
        <w:t>20</w:t>
      </w:r>
      <w:r>
        <w:rPr>
          <w:rFonts w:ascii="宋体" w:hAnsi="宋体" w:eastAsia="宋体"/>
          <w:sz w:val="21"/>
        </w:rPr>
        <w:t xml:space="preserve">℃以上时，保持在 </w:t>
      </w:r>
      <w:r>
        <w:rPr>
          <w:rFonts w:ascii="Arial" w:hAnsi="Arial" w:eastAsia="Arial"/>
          <w:sz w:val="21"/>
        </w:rPr>
        <w:t>110</w:t>
      </w:r>
      <w:r>
        <w:rPr>
          <w:rFonts w:ascii="宋体" w:hAnsi="宋体" w:eastAsia="宋体"/>
          <w:sz w:val="21"/>
        </w:rPr>
        <w:t xml:space="preserve">℃左右，设定温度为 </w:t>
      </w:r>
      <w:r>
        <w:rPr>
          <w:rFonts w:ascii="Arial" w:hAnsi="Arial" w:eastAsia="Arial"/>
          <w:sz w:val="21"/>
        </w:rPr>
        <w:t>20</w:t>
      </w:r>
      <w:r>
        <w:rPr>
          <w:rFonts w:ascii="宋体" w:hAnsi="宋体" w:eastAsia="宋体"/>
          <w:sz w:val="21"/>
        </w:rPr>
        <w:t xml:space="preserve">℃以下时，保持在 </w:t>
      </w:r>
      <w:r>
        <w:rPr>
          <w:rFonts w:ascii="Arial" w:hAnsi="Arial" w:eastAsia="Arial"/>
          <w:sz w:val="21"/>
        </w:rPr>
        <w:t>40</w:t>
      </w:r>
      <w:r>
        <w:rPr>
          <w:rFonts w:ascii="宋体" w:hAnsi="宋体" w:eastAsia="宋体"/>
          <w:sz w:val="21"/>
        </w:rPr>
        <w:t>℃左右（不需预热）</w:t>
      </w:r>
    </w:p>
    <w:p>
      <w:pPr>
        <w:spacing w:line="2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升温速度：≥</w:t>
      </w:r>
      <w:r>
        <w:rPr>
          <w:rFonts w:ascii="Arial" w:hAnsi="Arial" w:eastAsia="Arial"/>
          <w:sz w:val="21"/>
        </w:rPr>
        <w:t>3</w:t>
      </w:r>
      <w:r>
        <w:rPr>
          <w:rFonts w:ascii="宋体" w:hAnsi="宋体" w:eastAsia="宋体"/>
          <w:sz w:val="21"/>
        </w:rPr>
        <w:t>℃</w:t>
      </w:r>
      <w:r>
        <w:rPr>
          <w:rFonts w:ascii="Arial" w:hAnsi="Arial" w:eastAsia="Arial"/>
          <w:sz w:val="21"/>
        </w:rPr>
        <w:t>/</w:t>
      </w:r>
      <w:r>
        <w:rPr>
          <w:rFonts w:ascii="宋体" w:hAnsi="宋体" w:eastAsia="宋体"/>
          <w:sz w:val="21"/>
        </w:rPr>
        <w:t>秒</w:t>
      </w:r>
    </w:p>
    <w:p>
      <w:pPr>
        <w:spacing w:line="146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降温速度：≥</w:t>
      </w:r>
      <w:r>
        <w:rPr>
          <w:rFonts w:ascii="Arial" w:hAnsi="Arial" w:eastAsia="Arial"/>
          <w:sz w:val="21"/>
        </w:rPr>
        <w:t>3</w:t>
      </w:r>
      <w:r>
        <w:rPr>
          <w:rFonts w:ascii="宋体" w:hAnsi="宋体" w:eastAsia="宋体"/>
          <w:sz w:val="21"/>
        </w:rPr>
        <w:t>℃</w:t>
      </w:r>
      <w:r>
        <w:rPr>
          <w:rFonts w:ascii="Arial" w:hAnsi="Arial" w:eastAsia="Arial"/>
          <w:sz w:val="21"/>
        </w:rPr>
        <w:t>/</w:t>
      </w:r>
      <w:r>
        <w:rPr>
          <w:rFonts w:ascii="宋体" w:hAnsi="宋体" w:eastAsia="宋体"/>
          <w:sz w:val="21"/>
        </w:rPr>
        <w:t>秒</w:t>
      </w:r>
    </w:p>
    <w:p>
      <w:pPr>
        <w:spacing w:line="144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温度均一性：</w:t>
      </w:r>
      <w:r>
        <w:rPr>
          <w:rFonts w:ascii="Arial" w:hAnsi="Arial" w:eastAsia="Arial"/>
          <w:sz w:val="21"/>
        </w:rPr>
        <w:t>±0.2</w:t>
      </w:r>
      <w:r>
        <w:rPr>
          <w:rFonts w:ascii="宋体" w:hAnsi="宋体" w:eastAsia="宋体"/>
          <w:sz w:val="21"/>
        </w:rPr>
        <w:t>℃</w:t>
      </w:r>
    </w:p>
    <w:p>
      <w:pPr>
        <w:spacing w:line="146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温度精确性：</w:t>
      </w:r>
      <w:r>
        <w:rPr>
          <w:rFonts w:ascii="Arial" w:hAnsi="Arial" w:eastAsia="Arial"/>
          <w:sz w:val="21"/>
        </w:rPr>
        <w:t>±0.2</w:t>
      </w:r>
      <w:r>
        <w:rPr>
          <w:rFonts w:ascii="宋体" w:hAnsi="宋体" w:eastAsia="宋体"/>
          <w:sz w:val="21"/>
        </w:rPr>
        <w:t>℃</w:t>
      </w:r>
    </w:p>
    <w:p>
      <w:pPr>
        <w:spacing w:line="146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温度控制范围：</w:t>
      </w:r>
      <w:r>
        <w:rPr>
          <w:rFonts w:ascii="Arial" w:hAnsi="Arial" w:eastAsia="Arial"/>
          <w:sz w:val="21"/>
        </w:rPr>
        <w:t>4.0</w:t>
      </w:r>
      <w:r>
        <w:rPr>
          <w:rFonts w:ascii="宋体" w:hAnsi="宋体" w:eastAsia="宋体"/>
          <w:sz w:val="21"/>
        </w:rPr>
        <w:t>℃</w:t>
      </w:r>
      <w:r>
        <w:rPr>
          <w:rFonts w:ascii="Arial" w:hAnsi="Arial" w:eastAsia="Arial"/>
          <w:sz w:val="21"/>
        </w:rPr>
        <w:t>-99.9</w:t>
      </w:r>
      <w:r>
        <w:rPr>
          <w:rFonts w:ascii="宋体" w:hAnsi="宋体" w:eastAsia="宋体"/>
          <w:sz w:val="21"/>
        </w:rPr>
        <w:t xml:space="preserve">℃（最小单位 </w:t>
      </w:r>
      <w:r>
        <w:rPr>
          <w:rFonts w:ascii="Arial" w:hAnsi="Arial" w:eastAsia="Arial"/>
          <w:sz w:val="21"/>
        </w:rPr>
        <w:t>0.1</w:t>
      </w:r>
      <w:r>
        <w:rPr>
          <w:rFonts w:ascii="宋体" w:hAnsi="宋体" w:eastAsia="宋体"/>
          <w:sz w:val="21"/>
        </w:rPr>
        <w:t>℃）</w:t>
      </w:r>
    </w:p>
    <w:p>
      <w:pPr>
        <w:spacing w:line="144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温度梯度范围：</w:t>
      </w:r>
      <w:r>
        <w:rPr>
          <w:rFonts w:ascii="Arial" w:hAnsi="Arial" w:eastAsia="Arial"/>
          <w:sz w:val="21"/>
        </w:rPr>
        <w:t>40</w:t>
      </w:r>
      <w:r>
        <w:rPr>
          <w:rFonts w:ascii="宋体" w:hAnsi="宋体" w:eastAsia="宋体"/>
          <w:sz w:val="21"/>
        </w:rPr>
        <w:t>℃</w:t>
      </w:r>
      <w:r>
        <w:rPr>
          <w:rFonts w:ascii="Arial" w:hAnsi="Arial" w:eastAsia="Arial"/>
          <w:sz w:val="21"/>
        </w:rPr>
        <w:t>-75</w:t>
      </w:r>
      <w:r>
        <w:rPr>
          <w:rFonts w:ascii="宋体" w:hAnsi="宋体" w:eastAsia="宋体"/>
          <w:sz w:val="21"/>
        </w:rPr>
        <w:t>℃，</w:t>
      </w:r>
    </w:p>
    <w:p>
      <w:pPr>
        <w:spacing w:line="146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﹡梯度温差范围：</w:t>
      </w:r>
      <w:r>
        <w:rPr>
          <w:rFonts w:ascii="Arial" w:hAnsi="Arial" w:eastAsia="Arial"/>
          <w:sz w:val="21"/>
        </w:rPr>
        <w:t>6-20</w:t>
      </w:r>
      <w:r>
        <w:rPr>
          <w:rFonts w:ascii="宋体" w:hAnsi="宋体" w:eastAsia="宋体"/>
          <w:sz w:val="21"/>
        </w:rPr>
        <w:t xml:space="preserve">℃，最多 </w:t>
      </w:r>
      <w:r>
        <w:rPr>
          <w:rFonts w:ascii="Arial" w:hAnsi="Arial" w:eastAsia="Arial"/>
          <w:sz w:val="21"/>
        </w:rPr>
        <w:t>12</w:t>
      </w:r>
      <w:r>
        <w:rPr>
          <w:rFonts w:ascii="宋体" w:hAnsi="宋体" w:eastAsia="宋体"/>
          <w:sz w:val="21"/>
        </w:rPr>
        <w:t xml:space="preserve"> 道设定</w:t>
      </w:r>
    </w:p>
    <w:p>
      <w:pPr>
        <w:spacing w:line="146" w:lineRule="exact"/>
        <w:rPr>
          <w:rFonts w:ascii="Times New Roman" w:hAnsi="Times New Roman" w:eastAsia="Times New Roman"/>
          <w:sz w:val="24"/>
        </w:rPr>
      </w:pPr>
    </w:p>
    <w:p>
      <w:pPr>
        <w:spacing w:line="410" w:lineRule="auto"/>
        <w:ind w:right="3180"/>
        <w:rPr>
          <w:rFonts w:ascii="宋体" w:hAnsi="宋体" w:eastAsia="宋体"/>
        </w:rPr>
      </w:pPr>
      <w:r>
        <w:rPr>
          <w:rFonts w:ascii="宋体" w:hAnsi="宋体" w:eastAsia="宋体"/>
        </w:rPr>
        <w:t>温度延伸设置：最大±</w:t>
      </w:r>
      <w:r>
        <w:rPr>
          <w:rFonts w:ascii="Arial" w:hAnsi="Arial" w:eastAsia="Arial"/>
        </w:rPr>
        <w:t>9.9</w:t>
      </w:r>
      <w:r>
        <w:rPr>
          <w:rFonts w:ascii="宋体" w:hAnsi="宋体" w:eastAsia="宋体"/>
        </w:rPr>
        <w:t xml:space="preserve">℃（用于 </w:t>
      </w:r>
      <w:r>
        <w:rPr>
          <w:rFonts w:ascii="Arial" w:hAnsi="Arial" w:eastAsia="Arial"/>
        </w:rPr>
        <w:t>Touchdown PCR</w:t>
      </w:r>
      <w:r>
        <w:rPr>
          <w:rFonts w:ascii="宋体" w:hAnsi="宋体" w:eastAsia="宋体"/>
        </w:rPr>
        <w:t>）时间延伸设置：最大±</w:t>
      </w:r>
      <w:r>
        <w:rPr>
          <w:rFonts w:ascii="Arial" w:hAnsi="Arial" w:eastAsia="Arial"/>
        </w:rPr>
        <w:t>9.59min</w:t>
      </w:r>
      <w:r>
        <w:rPr>
          <w:rFonts w:ascii="宋体" w:hAnsi="宋体" w:eastAsia="宋体"/>
        </w:rPr>
        <w:t xml:space="preserve">（用于 </w:t>
      </w:r>
      <w:r>
        <w:rPr>
          <w:rFonts w:ascii="Arial" w:hAnsi="Arial" w:eastAsia="Arial"/>
        </w:rPr>
        <w:t>Touchdown PCR</w:t>
      </w:r>
      <w:r>
        <w:rPr>
          <w:rFonts w:ascii="宋体" w:hAnsi="宋体" w:eastAsia="宋体"/>
        </w:rPr>
        <w:t>）</w:t>
      </w:r>
    </w:p>
    <w:p>
      <w:pPr>
        <w:spacing w:line="211" w:lineRule="auto"/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断电保护功能：有</w:t>
      </w:r>
    </w:p>
    <w:p>
      <w:pPr>
        <w:spacing w:line="161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rPr>
          <w:rFonts w:ascii="宋体" w:hAnsi="宋体" w:eastAsia="宋体"/>
          <w:sz w:val="21"/>
        </w:rPr>
      </w:pPr>
      <w:r>
        <w:rPr>
          <w:rFonts w:ascii="Arial" w:hAnsi="Arial" w:eastAsia="Arial"/>
          <w:sz w:val="21"/>
        </w:rPr>
        <w:t xml:space="preserve">Pause </w:t>
      </w:r>
      <w:r>
        <w:rPr>
          <w:rFonts w:ascii="宋体" w:hAnsi="宋体" w:eastAsia="宋体"/>
          <w:sz w:val="21"/>
        </w:rPr>
        <w:t>功能：有</w:t>
      </w:r>
    </w:p>
    <w:p>
      <w:pPr>
        <w:spacing w:line="0" w:lineRule="atLeast"/>
        <w:rPr>
          <w:rFonts w:ascii="宋体" w:hAnsi="宋体" w:eastAsia="宋体"/>
        </w:rPr>
      </w:pPr>
      <w:bookmarkStart w:id="0" w:name="page2"/>
      <w:bookmarkEnd w:id="0"/>
      <w:r>
        <w:rPr>
          <w:rFonts w:ascii="宋体" w:hAnsi="宋体" w:eastAsia="宋体"/>
        </w:rPr>
        <w:t>复杂反应程序：</w:t>
      </w:r>
      <w:r>
        <w:rPr>
          <w:rFonts w:ascii="Arial" w:hAnsi="Arial" w:eastAsia="Arial"/>
        </w:rPr>
        <w:t>1</w:t>
      </w:r>
      <w:r>
        <w:rPr>
          <w:rFonts w:ascii="宋体" w:hAnsi="宋体" w:eastAsia="宋体"/>
        </w:rPr>
        <w:t xml:space="preserve">、程序 </w:t>
      </w:r>
      <w:r>
        <w:rPr>
          <w:rFonts w:ascii="Arial" w:hAnsi="Arial" w:eastAsia="Arial"/>
        </w:rPr>
        <w:t>Link</w:t>
      </w:r>
      <w:r>
        <w:rPr>
          <w:rFonts w:ascii="宋体" w:hAnsi="宋体" w:eastAsia="宋体"/>
        </w:rPr>
        <w:t xml:space="preserve"> 功能，可连续运行几个 </w:t>
      </w:r>
      <w:r>
        <w:rPr>
          <w:rFonts w:ascii="Arial" w:hAnsi="Arial" w:eastAsia="Arial"/>
        </w:rPr>
        <w:t>PCR</w:t>
      </w:r>
      <w:r>
        <w:rPr>
          <w:rFonts w:ascii="宋体" w:hAnsi="宋体" w:eastAsia="宋体"/>
        </w:rPr>
        <w:t xml:space="preserve"> 程序，适合多程序设计要求</w:t>
      </w:r>
    </w:p>
    <w:p>
      <w:pPr>
        <w:spacing w:line="158" w:lineRule="exact"/>
        <w:rPr>
          <w:rFonts w:ascii="Times New Roman" w:hAnsi="Times New Roman" w:eastAsia="Times New Roman"/>
        </w:rPr>
      </w:pPr>
    </w:p>
    <w:p>
      <w:pPr>
        <w:spacing w:line="0" w:lineRule="atLeast"/>
        <w:ind w:left="1480"/>
        <w:rPr>
          <w:rFonts w:ascii="宋体" w:hAnsi="宋体" w:eastAsia="宋体"/>
          <w:sz w:val="21"/>
        </w:rPr>
      </w:pPr>
      <w:r>
        <w:rPr>
          <w:rFonts w:ascii="Arial" w:hAnsi="Arial" w:eastAsia="Arial"/>
          <w:sz w:val="21"/>
        </w:rPr>
        <w:t>2</w:t>
      </w:r>
      <w:r>
        <w:rPr>
          <w:rFonts w:ascii="宋体" w:hAnsi="宋体" w:eastAsia="宋体"/>
          <w:sz w:val="21"/>
        </w:rPr>
        <w:t>、方便实现</w:t>
      </w:r>
      <w:r>
        <w:rPr>
          <w:rFonts w:ascii="Arial" w:hAnsi="Arial" w:eastAsia="Arial"/>
          <w:sz w:val="21"/>
        </w:rPr>
        <w:t xml:space="preserve"> Touchdown PCR</w:t>
      </w:r>
      <w:r>
        <w:rPr>
          <w:rFonts w:ascii="宋体" w:hAnsi="宋体" w:eastAsia="宋体"/>
          <w:sz w:val="21"/>
        </w:rPr>
        <w:t>，适合长片段</w:t>
      </w:r>
      <w:r>
        <w:rPr>
          <w:rFonts w:ascii="Arial" w:hAnsi="Arial" w:eastAsia="Arial"/>
          <w:sz w:val="21"/>
        </w:rPr>
        <w:t xml:space="preserve"> PCR </w:t>
      </w:r>
      <w:r>
        <w:rPr>
          <w:rFonts w:ascii="宋体" w:hAnsi="宋体" w:eastAsia="宋体"/>
          <w:sz w:val="21"/>
        </w:rPr>
        <w:t>扩增</w:t>
      </w:r>
    </w:p>
    <w:p>
      <w:pPr>
        <w:spacing w:line="144" w:lineRule="exact"/>
        <w:rPr>
          <w:rFonts w:ascii="Times New Roman" w:hAnsi="Times New Roman" w:eastAsia="Times New Roman"/>
        </w:rPr>
      </w:pPr>
    </w:p>
    <w:p>
      <w:pPr>
        <w:spacing w:line="0" w:lineRule="atLeast"/>
        <w:ind w:left="1480"/>
        <w:rPr>
          <w:rFonts w:ascii="宋体" w:hAnsi="宋体" w:eastAsia="宋体"/>
          <w:sz w:val="21"/>
        </w:rPr>
      </w:pPr>
      <w:r>
        <w:rPr>
          <w:rFonts w:ascii="Arial" w:hAnsi="Arial" w:eastAsia="Arial"/>
          <w:sz w:val="21"/>
        </w:rPr>
        <w:t>3</w:t>
      </w:r>
      <w:r>
        <w:rPr>
          <w:rFonts w:ascii="宋体" w:hAnsi="宋体" w:eastAsia="宋体"/>
          <w:sz w:val="21"/>
        </w:rPr>
        <w:t>、</w:t>
      </w:r>
      <w:r>
        <w:rPr>
          <w:rFonts w:ascii="Arial" w:hAnsi="Arial" w:eastAsia="Arial"/>
          <w:sz w:val="21"/>
        </w:rPr>
        <w:t xml:space="preserve">Slope </w:t>
      </w:r>
      <w:r>
        <w:rPr>
          <w:rFonts w:ascii="宋体" w:hAnsi="宋体" w:eastAsia="宋体"/>
          <w:sz w:val="21"/>
        </w:rPr>
        <w:t>功能，适合</w:t>
      </w:r>
      <w:r>
        <w:rPr>
          <w:rFonts w:ascii="Arial" w:hAnsi="Arial" w:eastAsia="Arial"/>
          <w:sz w:val="21"/>
        </w:rPr>
        <w:t xml:space="preserve"> Tail PCR </w:t>
      </w:r>
      <w:r>
        <w:rPr>
          <w:rFonts w:ascii="宋体" w:hAnsi="宋体" w:eastAsia="宋体"/>
          <w:sz w:val="21"/>
        </w:rPr>
        <w:t>反应</w:t>
      </w:r>
    </w:p>
    <w:p>
      <w:pPr>
        <w:spacing w:line="146" w:lineRule="exact"/>
        <w:rPr>
          <w:rFonts w:ascii="Times New Roman" w:hAnsi="Times New Roman" w:eastAsia="Times New Roman"/>
        </w:rPr>
      </w:pPr>
    </w:p>
    <w:p>
      <w:pPr>
        <w:spacing w:line="0" w:lineRule="atLeast"/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贮存程序：</w:t>
      </w:r>
      <w:r>
        <w:rPr>
          <w:rFonts w:ascii="Arial" w:hAnsi="Arial" w:eastAsia="Arial"/>
          <w:sz w:val="21"/>
        </w:rPr>
        <w:t>200</w:t>
      </w:r>
      <w:r>
        <w:rPr>
          <w:rFonts w:ascii="宋体" w:hAnsi="宋体" w:eastAsia="宋体"/>
          <w:sz w:val="21"/>
        </w:rPr>
        <w:t xml:space="preserve"> 个</w:t>
      </w:r>
    </w:p>
    <w:p>
      <w:pPr>
        <w:spacing w:line="146" w:lineRule="exact"/>
        <w:rPr>
          <w:rFonts w:ascii="Times New Roman" w:hAnsi="Times New Roman" w:eastAsia="Times New Roman"/>
        </w:rPr>
      </w:pPr>
    </w:p>
    <w:p>
      <w:pPr>
        <w:spacing w:line="0" w:lineRule="atLeast"/>
        <w:rPr>
          <w:rFonts w:ascii="宋体" w:hAnsi="宋体" w:eastAsia="宋体"/>
          <w:sz w:val="21"/>
        </w:rPr>
      </w:pPr>
      <w:r>
        <w:rPr>
          <w:rFonts w:ascii="Arial" w:hAnsi="Arial" w:eastAsia="Arial"/>
          <w:sz w:val="21"/>
        </w:rPr>
        <w:t xml:space="preserve">User </w:t>
      </w:r>
      <w:r>
        <w:rPr>
          <w:rFonts w:ascii="宋体" w:hAnsi="宋体" w:eastAsia="宋体"/>
          <w:sz w:val="21"/>
        </w:rPr>
        <w:t>登录数量：</w:t>
      </w:r>
      <w:r>
        <w:rPr>
          <w:rFonts w:ascii="Arial" w:hAnsi="Arial" w:eastAsia="Arial"/>
          <w:sz w:val="21"/>
        </w:rPr>
        <w:t xml:space="preserve">22 </w:t>
      </w:r>
      <w:r>
        <w:rPr>
          <w:rFonts w:ascii="宋体" w:hAnsi="宋体" w:eastAsia="宋体"/>
          <w:sz w:val="21"/>
        </w:rPr>
        <w:t>个</w:t>
      </w:r>
    </w:p>
    <w:p>
      <w:pPr>
        <w:spacing w:line="117" w:lineRule="exact"/>
        <w:rPr>
          <w:rFonts w:ascii="Times New Roman" w:hAnsi="Times New Roman" w:eastAsia="Times New Roman"/>
        </w:rPr>
      </w:pPr>
    </w:p>
    <w:p>
      <w:pPr>
        <w:spacing w:line="0" w:lineRule="atLeast"/>
        <w:rPr>
          <w:rFonts w:ascii="宋体" w:hAnsi="宋体" w:eastAsia="宋体"/>
          <w:b/>
          <w:sz w:val="24"/>
        </w:rPr>
      </w:pPr>
      <w:r>
        <w:rPr>
          <w:rFonts w:ascii="宋体" w:hAnsi="宋体" w:eastAsia="宋体"/>
          <w:b/>
          <w:sz w:val="24"/>
        </w:rPr>
        <w:t>售后服务：</w:t>
      </w:r>
    </w:p>
    <w:p>
      <w:pPr>
        <w:spacing w:line="154" w:lineRule="exact"/>
        <w:rPr>
          <w:rFonts w:ascii="Times New Roman" w:hAnsi="Times New Roman" w:eastAsia="Times New Roman"/>
        </w:rPr>
      </w:pPr>
    </w:p>
    <w:p>
      <w:pPr>
        <w:spacing w:line="0" w:lineRule="atLeast"/>
        <w:rPr>
          <w:rFonts w:ascii="宋体" w:hAnsi="宋体" w:eastAsia="宋体"/>
          <w:sz w:val="21"/>
        </w:rPr>
      </w:pPr>
      <w:r>
        <w:rPr>
          <w:rFonts w:ascii="Arial" w:hAnsi="Arial" w:eastAsia="Arial"/>
          <w:sz w:val="21"/>
        </w:rPr>
        <w:t>1</w:t>
      </w:r>
      <w:r>
        <w:rPr>
          <w:rFonts w:ascii="宋体" w:hAnsi="宋体" w:eastAsia="宋体"/>
          <w:sz w:val="21"/>
        </w:rPr>
        <w:t>、整机两年保修，保修期内零配件免费更换，终身维修；</w:t>
      </w:r>
    </w:p>
    <w:p>
      <w:pPr>
        <w:spacing w:line="146" w:lineRule="exact"/>
        <w:rPr>
          <w:rFonts w:ascii="Times New Roman" w:hAnsi="Times New Roman" w:eastAsia="Times New Roman"/>
        </w:rPr>
      </w:pPr>
    </w:p>
    <w:p>
      <w:pPr>
        <w:spacing w:line="0" w:lineRule="atLeast"/>
        <w:rPr>
          <w:rFonts w:ascii="宋体" w:hAnsi="宋体" w:eastAsia="宋体"/>
          <w:sz w:val="21"/>
        </w:rPr>
      </w:pPr>
      <w:r>
        <w:rPr>
          <w:rFonts w:ascii="Arial" w:hAnsi="Arial" w:eastAsia="Arial"/>
          <w:sz w:val="21"/>
        </w:rPr>
        <w:t>2</w:t>
      </w:r>
      <w:r>
        <w:rPr>
          <w:rFonts w:ascii="宋体" w:hAnsi="宋体" w:eastAsia="宋体"/>
          <w:sz w:val="21"/>
        </w:rPr>
        <w:t>、对于客户质量的投诉，</w:t>
      </w:r>
      <w:r>
        <w:rPr>
          <w:rFonts w:ascii="Arial" w:hAnsi="Arial" w:eastAsia="Arial"/>
          <w:sz w:val="21"/>
        </w:rPr>
        <w:t xml:space="preserve">2 </w:t>
      </w:r>
      <w:r>
        <w:rPr>
          <w:rFonts w:ascii="宋体" w:hAnsi="宋体" w:eastAsia="宋体"/>
          <w:sz w:val="21"/>
        </w:rPr>
        <w:t>小时内响应；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Times New Roman" w:hAnsi="Times New Roman" w:eastAsia="Times New Roman"/>
          <w:sz w:val="24"/>
        </w:rPr>
      </w:pPr>
      <w:r>
        <w:rPr>
          <w:rFonts w:hint="eastAsia" w:ascii="宋体" w:hAnsi="宋体" w:eastAsia="宋体"/>
          <w:sz w:val="21"/>
          <w:lang w:eastAsia="zh-CN"/>
        </w:rPr>
        <w:t>二</w:t>
      </w:r>
      <w:bookmarkStart w:id="1" w:name="page1"/>
      <w:bookmarkEnd w:id="1"/>
      <w:r>
        <w:rPr>
          <w:rFonts w:hint="eastAsia" w:ascii="宋体" w:hAnsi="宋体" w:eastAsia="宋体"/>
          <w:sz w:val="21"/>
          <w:lang w:eastAsia="zh-CN"/>
        </w:rPr>
        <w:t>、</w:t>
      </w:r>
      <w:r>
        <w:rPr>
          <w:rFonts w:ascii="宋体" w:hAnsi="宋体" w:eastAsia="宋体"/>
          <w:b/>
          <w:sz w:val="21"/>
        </w:rPr>
        <w:t>台式高速冷冻型微量离心机</w:t>
      </w:r>
    </w:p>
    <w:p>
      <w:pPr>
        <w:spacing w:line="0" w:lineRule="atLeast"/>
        <w:ind w:left="4080"/>
        <w:rPr>
          <w:rFonts w:ascii="Times New Roman" w:hAnsi="Times New Roman" w:eastAsia="Times New Roman"/>
          <w:sz w:val="24"/>
        </w:rPr>
      </w:pPr>
      <w:r>
        <w:rPr>
          <w:rFonts w:ascii="Arial" w:hAnsi="Arial" w:eastAsia="Arial"/>
          <w:b/>
          <w:sz w:val="21"/>
        </w:rPr>
        <w:t>D3024R</w:t>
      </w:r>
    </w:p>
    <w:tbl>
      <w:tblPr>
        <w:tblStyle w:val="19"/>
        <w:tblW w:w="87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40"/>
        <w:gridCol w:w="1020"/>
        <w:gridCol w:w="840"/>
        <w:gridCol w:w="880"/>
        <w:gridCol w:w="1440"/>
        <w:gridCol w:w="1120"/>
        <w:gridCol w:w="10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3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39" w:lineRule="exact"/>
              <w:jc w:val="center"/>
              <w:rPr>
                <w:rFonts w:ascii="宋体" w:hAnsi="宋体" w:eastAsia="宋体"/>
                <w:w w:val="99"/>
                <w:sz w:val="21"/>
              </w:rPr>
            </w:pPr>
            <w:r>
              <w:rPr>
                <w:rFonts w:ascii="宋体" w:hAnsi="宋体" w:eastAsia="宋体"/>
                <w:w w:val="99"/>
                <w:sz w:val="21"/>
              </w:rPr>
              <w:t>货物名称</w:t>
            </w:r>
          </w:p>
        </w:tc>
        <w:tc>
          <w:tcPr>
            <w:tcW w:w="102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39" w:lineRule="exact"/>
              <w:jc w:val="center"/>
              <w:rPr>
                <w:rFonts w:ascii="宋体" w:hAnsi="宋体" w:eastAsia="宋体"/>
                <w:w w:val="95"/>
                <w:sz w:val="21"/>
              </w:rPr>
            </w:pPr>
            <w:r>
              <w:rPr>
                <w:rFonts w:ascii="宋体" w:hAnsi="宋体" w:eastAsia="宋体"/>
                <w:w w:val="95"/>
                <w:sz w:val="21"/>
              </w:rPr>
              <w:t>型号</w:t>
            </w:r>
          </w:p>
        </w:tc>
        <w:tc>
          <w:tcPr>
            <w:tcW w:w="84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39" w:lineRule="exact"/>
              <w:jc w:val="center"/>
              <w:rPr>
                <w:rFonts w:ascii="宋体" w:hAnsi="宋体" w:eastAsia="宋体"/>
                <w:w w:val="95"/>
                <w:sz w:val="21"/>
              </w:rPr>
            </w:pPr>
            <w:r>
              <w:rPr>
                <w:rFonts w:ascii="宋体" w:hAnsi="宋体" w:eastAsia="宋体"/>
                <w:w w:val="95"/>
                <w:sz w:val="21"/>
              </w:rPr>
              <w:t>单位</w:t>
            </w:r>
          </w:p>
        </w:tc>
        <w:tc>
          <w:tcPr>
            <w:tcW w:w="88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39" w:lineRule="exact"/>
              <w:jc w:val="center"/>
              <w:rPr>
                <w:rFonts w:ascii="宋体" w:hAnsi="宋体" w:eastAsia="宋体"/>
                <w:w w:val="99"/>
                <w:sz w:val="21"/>
              </w:rPr>
            </w:pPr>
            <w:r>
              <w:rPr>
                <w:rFonts w:ascii="宋体" w:hAnsi="宋体" w:eastAsia="宋体"/>
                <w:w w:val="99"/>
                <w:sz w:val="21"/>
              </w:rPr>
              <w:t>产地</w:t>
            </w:r>
          </w:p>
        </w:tc>
        <w:tc>
          <w:tcPr>
            <w:tcW w:w="144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报价（</w:t>
            </w:r>
            <w:r>
              <w:rPr>
                <w:rFonts w:ascii="Times New Roman" w:hAnsi="Times New Roman" w:eastAsia="Times New Roman"/>
                <w:sz w:val="21"/>
              </w:rPr>
              <w:t>RMB</w:t>
            </w:r>
            <w:r>
              <w:rPr>
                <w:rFonts w:ascii="宋体" w:hAnsi="宋体" w:eastAsia="宋体"/>
                <w:sz w:val="21"/>
              </w:rPr>
              <w:t>）</w:t>
            </w:r>
          </w:p>
        </w:tc>
        <w:tc>
          <w:tcPr>
            <w:tcW w:w="112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39" w:lineRule="exact"/>
              <w:jc w:val="center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质保期</w:t>
            </w:r>
          </w:p>
        </w:tc>
        <w:tc>
          <w:tcPr>
            <w:tcW w:w="108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39" w:lineRule="exact"/>
              <w:ind w:left="320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234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center"/>
              <w:rPr>
                <w:rFonts w:ascii="宋体" w:hAnsi="宋体" w:eastAsia="宋体"/>
                <w:color w:val="333333"/>
                <w:w w:val="99"/>
              </w:rPr>
            </w:pPr>
            <w:r>
              <w:rPr>
                <w:rFonts w:ascii="宋体" w:hAnsi="宋体" w:eastAsia="宋体"/>
                <w:color w:val="333333"/>
                <w:w w:val="99"/>
              </w:rPr>
              <w:t>美国赛洛捷克</w:t>
            </w:r>
          </w:p>
        </w:tc>
        <w:tc>
          <w:tcPr>
            <w:tcW w:w="102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center"/>
              <w:rPr>
                <w:rFonts w:ascii="Arial" w:hAnsi="Arial" w:eastAsia="Arial"/>
                <w:w w:val="98"/>
              </w:rPr>
            </w:pPr>
            <w:r>
              <w:rPr>
                <w:rFonts w:ascii="Arial" w:hAnsi="Arial" w:eastAsia="Arial"/>
                <w:w w:val="98"/>
              </w:rPr>
              <w:t>D3024R</w:t>
            </w:r>
          </w:p>
        </w:tc>
        <w:tc>
          <w:tcPr>
            <w:tcW w:w="84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center"/>
              <w:rPr>
                <w:rFonts w:ascii="宋体" w:hAnsi="宋体" w:eastAsia="宋体"/>
                <w:w w:val="99"/>
              </w:rPr>
            </w:pPr>
            <w:r>
              <w:rPr>
                <w:rFonts w:ascii="宋体" w:hAnsi="宋体" w:eastAsia="宋体"/>
                <w:w w:val="99"/>
              </w:rPr>
              <w:t>台</w:t>
            </w:r>
          </w:p>
        </w:tc>
        <w:tc>
          <w:tcPr>
            <w:tcW w:w="8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center"/>
              <w:rPr>
                <w:rFonts w:ascii="宋体" w:hAnsi="宋体" w:eastAsia="宋体"/>
                <w:color w:val="333333"/>
                <w:w w:val="99"/>
              </w:rPr>
            </w:pPr>
            <w:r>
              <w:rPr>
                <w:rFonts w:ascii="宋体" w:hAnsi="宋体" w:eastAsia="宋体"/>
                <w:color w:val="333333"/>
                <w:w w:val="99"/>
              </w:rPr>
              <w:t>美国</w:t>
            </w:r>
          </w:p>
        </w:tc>
        <w:tc>
          <w:tcPr>
            <w:tcW w:w="144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ind w:right="258"/>
              <w:jc w:val="right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>25000.00</w:t>
            </w:r>
          </w:p>
        </w:tc>
        <w:tc>
          <w:tcPr>
            <w:tcW w:w="112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center"/>
              <w:rPr>
                <w:rFonts w:ascii="宋体" w:hAnsi="宋体" w:eastAsia="宋体"/>
              </w:rPr>
            </w:pPr>
            <w:r>
              <w:rPr>
                <w:rFonts w:ascii="Times New Roman" w:hAnsi="Times New Roman" w:eastAsia="Times New Roman"/>
              </w:rPr>
              <w:t xml:space="preserve">2 </w:t>
            </w:r>
            <w:r>
              <w:rPr>
                <w:rFonts w:ascii="宋体" w:hAnsi="宋体" w:eastAsia="宋体"/>
              </w:rPr>
              <w:t>年整机</w:t>
            </w:r>
          </w:p>
        </w:tc>
        <w:tc>
          <w:tcPr>
            <w:tcW w:w="10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34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ind w:left="140"/>
              <w:rPr>
                <w:rFonts w:ascii="宋体" w:hAnsi="宋体" w:eastAsia="宋体"/>
                <w:color w:val="000000"/>
              </w:rPr>
            </w:pPr>
            <w:r>
              <w:rPr>
                <w:rFonts w:ascii="Arial" w:hAnsi="Arial" w:eastAsia="Arial"/>
                <w:color w:val="333333"/>
              </w:rPr>
              <w:t xml:space="preserve">SCILOGEX </w:t>
            </w:r>
            <w:r>
              <w:rPr>
                <w:rFonts w:ascii="宋体" w:hAnsi="宋体" w:eastAsia="宋体"/>
                <w:color w:val="000000"/>
              </w:rPr>
              <w:t>台式高速冷</w:t>
            </w:r>
          </w:p>
        </w:tc>
        <w:tc>
          <w:tcPr>
            <w:tcW w:w="102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4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4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12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center"/>
              <w:rPr>
                <w:rFonts w:ascii="宋体" w:hAnsi="宋体" w:eastAsia="宋体"/>
                <w:w w:val="99"/>
              </w:rPr>
            </w:pPr>
            <w:r>
              <w:rPr>
                <w:rFonts w:ascii="宋体" w:hAnsi="宋体" w:eastAsia="宋体"/>
                <w:w w:val="99"/>
              </w:rPr>
              <w:t>质保</w:t>
            </w:r>
          </w:p>
        </w:tc>
        <w:tc>
          <w:tcPr>
            <w:tcW w:w="10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4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center"/>
              <w:rPr>
                <w:rFonts w:ascii="宋体" w:hAnsi="宋体" w:eastAsia="宋体"/>
                <w:w w:val="99"/>
              </w:rPr>
            </w:pPr>
            <w:r>
              <w:rPr>
                <w:rFonts w:ascii="宋体" w:hAnsi="宋体" w:eastAsia="宋体"/>
                <w:w w:val="99"/>
              </w:rPr>
              <w:t>冻型微量离心机</w:t>
            </w:r>
          </w:p>
        </w:tc>
        <w:tc>
          <w:tcPr>
            <w:tcW w:w="102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4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4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12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0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234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0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0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</w:tbl>
    <w:p>
      <w:pPr>
        <w:spacing w:line="200" w:lineRule="exact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419100</wp:posOffset>
            </wp:positionH>
            <wp:positionV relativeFrom="paragraph">
              <wp:posOffset>298450</wp:posOffset>
            </wp:positionV>
            <wp:extent cx="5182870" cy="2940050"/>
            <wp:effectExtent l="0" t="0" r="17780" b="12700"/>
            <wp:wrapNone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82870" cy="294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325" w:lineRule="exact"/>
        <w:rPr>
          <w:rFonts w:ascii="Times New Roman" w:hAnsi="Times New Roman" w:eastAsia="Times New Roman"/>
          <w:sz w:val="24"/>
        </w:rPr>
      </w:pPr>
    </w:p>
    <w:p>
      <w:pPr>
        <w:spacing w:line="239" w:lineRule="auto"/>
        <w:ind w:left="300"/>
        <w:rPr>
          <w:rFonts w:ascii="宋体" w:hAnsi="宋体" w:eastAsia="宋体"/>
          <w:b/>
          <w:sz w:val="21"/>
        </w:rPr>
      </w:pPr>
      <w:r>
        <w:rPr>
          <w:rFonts w:ascii="宋体" w:hAnsi="宋体" w:eastAsia="宋体"/>
          <w:b/>
          <w:sz w:val="21"/>
        </w:rPr>
        <w:t>特点</w:t>
      </w:r>
    </w:p>
    <w:p>
      <w:pPr>
        <w:spacing w:line="73" w:lineRule="exact"/>
        <w:rPr>
          <w:rFonts w:ascii="Times New Roman" w:hAnsi="Times New Roman" w:eastAsia="Times New Roman"/>
          <w:sz w:val="24"/>
        </w:rPr>
      </w:pPr>
    </w:p>
    <w:p>
      <w:pPr>
        <w:numPr>
          <w:ilvl w:val="0"/>
          <w:numId w:val="1"/>
        </w:numPr>
        <w:tabs>
          <w:tab w:val="left" w:pos="720"/>
        </w:tabs>
        <w:spacing w:line="0" w:lineRule="atLeast"/>
        <w:ind w:left="720" w:hanging="420"/>
        <w:jc w:val="both"/>
        <w:rPr>
          <w:rFonts w:ascii="Wingdings" w:hAnsi="Wingdings" w:eastAsia="Wingdings"/>
          <w:sz w:val="21"/>
        </w:rPr>
      </w:pPr>
      <w:r>
        <w:rPr>
          <w:rFonts w:ascii="宋体" w:hAnsi="宋体" w:eastAsia="宋体"/>
          <w:sz w:val="21"/>
        </w:rPr>
        <w:t xml:space="preserve">用户友好型 </w:t>
      </w:r>
      <w:r>
        <w:rPr>
          <w:rFonts w:ascii="Arial" w:hAnsi="Arial" w:eastAsia="Arial"/>
          <w:sz w:val="21"/>
        </w:rPr>
        <w:t>LCD</w:t>
      </w:r>
      <w:r>
        <w:rPr>
          <w:rFonts w:ascii="宋体" w:hAnsi="宋体" w:eastAsia="宋体"/>
          <w:sz w:val="21"/>
        </w:rPr>
        <w:t xml:space="preserve"> 大显示屏，运行信息尽收眼底</w:t>
      </w:r>
    </w:p>
    <w:p>
      <w:pPr>
        <w:spacing w:line="43" w:lineRule="exact"/>
        <w:rPr>
          <w:rFonts w:ascii="Wingdings" w:hAnsi="Wingdings" w:eastAsia="Wingdings"/>
          <w:sz w:val="21"/>
        </w:rPr>
      </w:pPr>
    </w:p>
    <w:p>
      <w:pPr>
        <w:numPr>
          <w:ilvl w:val="0"/>
          <w:numId w:val="1"/>
        </w:numPr>
        <w:tabs>
          <w:tab w:val="left" w:pos="720"/>
        </w:tabs>
        <w:spacing w:line="239" w:lineRule="auto"/>
        <w:ind w:left="720" w:hanging="420"/>
        <w:jc w:val="both"/>
        <w:rPr>
          <w:rFonts w:ascii="Wingdings" w:hAnsi="Wingdings" w:eastAsia="Wingdings"/>
          <w:sz w:val="21"/>
        </w:rPr>
      </w:pPr>
      <w:r>
        <w:rPr>
          <w:rFonts w:ascii="宋体" w:hAnsi="宋体" w:eastAsia="宋体"/>
          <w:sz w:val="21"/>
        </w:rPr>
        <w:t>超静音稳定运行，改善实验环境</w:t>
      </w:r>
    </w:p>
    <w:p>
      <w:pPr>
        <w:spacing w:line="58" w:lineRule="exact"/>
        <w:rPr>
          <w:rFonts w:ascii="Wingdings" w:hAnsi="Wingdings" w:eastAsia="Wingdings"/>
          <w:sz w:val="21"/>
        </w:rPr>
      </w:pPr>
    </w:p>
    <w:p>
      <w:pPr>
        <w:numPr>
          <w:ilvl w:val="0"/>
          <w:numId w:val="1"/>
        </w:numPr>
        <w:tabs>
          <w:tab w:val="left" w:pos="720"/>
        </w:tabs>
        <w:spacing w:line="239" w:lineRule="auto"/>
        <w:ind w:left="720" w:hanging="420"/>
        <w:jc w:val="both"/>
        <w:rPr>
          <w:rFonts w:ascii="Wingdings" w:hAnsi="Wingdings" w:eastAsia="Wingdings"/>
          <w:sz w:val="21"/>
        </w:rPr>
      </w:pPr>
      <w:r>
        <w:rPr>
          <w:rFonts w:ascii="宋体" w:hAnsi="宋体" w:eastAsia="宋体"/>
          <w:sz w:val="21"/>
        </w:rPr>
        <w:t>强力无碳刷免维护电机驱动迅速，轻松加速到设定转速</w:t>
      </w:r>
    </w:p>
    <w:p>
      <w:pPr>
        <w:spacing w:line="58" w:lineRule="exact"/>
        <w:rPr>
          <w:rFonts w:ascii="Wingdings" w:hAnsi="Wingdings" w:eastAsia="Wingdings"/>
          <w:sz w:val="21"/>
        </w:rPr>
      </w:pPr>
    </w:p>
    <w:p>
      <w:pPr>
        <w:numPr>
          <w:ilvl w:val="0"/>
          <w:numId w:val="1"/>
        </w:numPr>
        <w:tabs>
          <w:tab w:val="left" w:pos="720"/>
        </w:tabs>
        <w:spacing w:line="239" w:lineRule="auto"/>
        <w:ind w:left="720" w:hanging="420"/>
        <w:jc w:val="both"/>
        <w:rPr>
          <w:rFonts w:ascii="Wingdings" w:hAnsi="Wingdings" w:eastAsia="Wingdings"/>
          <w:sz w:val="21"/>
        </w:rPr>
      </w:pPr>
      <w:r>
        <w:rPr>
          <w:rFonts w:ascii="宋体" w:hAnsi="宋体" w:eastAsia="宋体"/>
          <w:sz w:val="21"/>
        </w:rPr>
        <w:t>高强度生物密封转头，耐受无数次高温高压消毒</w:t>
      </w:r>
    </w:p>
    <w:p>
      <w:pPr>
        <w:spacing w:line="58" w:lineRule="exact"/>
        <w:rPr>
          <w:rFonts w:ascii="Wingdings" w:hAnsi="Wingdings" w:eastAsia="Wingdings"/>
          <w:sz w:val="21"/>
        </w:rPr>
      </w:pPr>
    </w:p>
    <w:p>
      <w:pPr>
        <w:numPr>
          <w:ilvl w:val="0"/>
          <w:numId w:val="1"/>
        </w:numPr>
        <w:tabs>
          <w:tab w:val="left" w:pos="720"/>
        </w:tabs>
        <w:spacing w:line="239" w:lineRule="auto"/>
        <w:ind w:left="720" w:hanging="420"/>
        <w:jc w:val="both"/>
        <w:rPr>
          <w:rFonts w:ascii="Wingdings" w:hAnsi="Wingdings" w:eastAsia="Wingdings"/>
          <w:sz w:val="21"/>
        </w:rPr>
      </w:pPr>
      <w:r>
        <w:rPr>
          <w:rFonts w:ascii="宋体" w:hAnsi="宋体" w:eastAsia="宋体"/>
          <w:sz w:val="21"/>
        </w:rPr>
        <w:t>双锁设计，锁定更安全</w:t>
      </w:r>
    </w:p>
    <w:p>
      <w:pPr>
        <w:spacing w:line="58" w:lineRule="exact"/>
        <w:rPr>
          <w:rFonts w:ascii="Wingdings" w:hAnsi="Wingdings" w:eastAsia="Wingdings"/>
          <w:sz w:val="21"/>
        </w:rPr>
      </w:pPr>
    </w:p>
    <w:p>
      <w:pPr>
        <w:numPr>
          <w:ilvl w:val="0"/>
          <w:numId w:val="1"/>
        </w:numPr>
        <w:tabs>
          <w:tab w:val="left" w:pos="720"/>
        </w:tabs>
        <w:spacing w:line="239" w:lineRule="auto"/>
        <w:ind w:left="720" w:hanging="420"/>
        <w:jc w:val="both"/>
        <w:rPr>
          <w:rFonts w:ascii="Wingdings" w:hAnsi="Wingdings" w:eastAsia="Wingdings"/>
          <w:sz w:val="21"/>
        </w:rPr>
      </w:pPr>
      <w:r>
        <w:rPr>
          <w:rFonts w:ascii="宋体" w:hAnsi="宋体" w:eastAsia="宋体"/>
          <w:sz w:val="21"/>
        </w:rPr>
        <w:t>无氟冷媒、启停式温度控制模式，更节能环保</w:t>
      </w:r>
    </w:p>
    <w:p>
      <w:pPr>
        <w:spacing w:line="73" w:lineRule="exact"/>
        <w:rPr>
          <w:rFonts w:ascii="Wingdings" w:hAnsi="Wingdings" w:eastAsia="Wingdings"/>
          <w:sz w:val="21"/>
        </w:rPr>
      </w:pPr>
    </w:p>
    <w:p>
      <w:pPr>
        <w:numPr>
          <w:ilvl w:val="0"/>
          <w:numId w:val="1"/>
        </w:numPr>
        <w:tabs>
          <w:tab w:val="left" w:pos="720"/>
        </w:tabs>
        <w:spacing w:line="305" w:lineRule="auto"/>
        <w:ind w:left="720" w:right="120" w:hanging="420"/>
        <w:jc w:val="both"/>
        <w:rPr>
          <w:rFonts w:ascii="Wingdings" w:hAnsi="Wingdings" w:eastAsia="Wingdings"/>
          <w:sz w:val="21"/>
        </w:rPr>
      </w:pPr>
      <w:r>
        <w:rPr>
          <w:rFonts w:ascii="宋体" w:hAnsi="宋体" w:eastAsia="宋体"/>
          <w:sz w:val="21"/>
        </w:rPr>
        <w:t xml:space="preserve">强力制冷系统，制冷效率高，在室温 25℃，最高转速下，仅需 </w:t>
      </w:r>
      <w:r>
        <w:rPr>
          <w:rFonts w:ascii="Arial" w:hAnsi="Arial" w:eastAsia="Arial"/>
          <w:sz w:val="21"/>
        </w:rPr>
        <w:t>7</w:t>
      </w:r>
      <w:r>
        <w:rPr>
          <w:rFonts w:ascii="宋体" w:hAnsi="宋体" w:eastAsia="宋体"/>
          <w:sz w:val="21"/>
        </w:rPr>
        <w:t xml:space="preserve"> 分钟，腔内温度即可迅速降至 </w:t>
      </w:r>
      <w:r>
        <w:rPr>
          <w:rFonts w:ascii="Arial" w:hAnsi="Arial" w:eastAsia="Arial"/>
          <w:sz w:val="21"/>
        </w:rPr>
        <w:t>2</w:t>
      </w:r>
      <w:r>
        <w:rPr>
          <w:rFonts w:ascii="宋体" w:hAnsi="宋体" w:eastAsia="宋体"/>
          <w:sz w:val="21"/>
        </w:rPr>
        <w:t xml:space="preserve">℃，并确保温度保持 </w:t>
      </w:r>
      <w:r>
        <w:rPr>
          <w:rFonts w:ascii="Arial" w:hAnsi="Arial" w:eastAsia="Arial"/>
          <w:sz w:val="21"/>
        </w:rPr>
        <w:t>2</w:t>
      </w:r>
      <w:r>
        <w:rPr>
          <w:rFonts w:ascii="宋体" w:hAnsi="宋体" w:eastAsia="宋体"/>
          <w:sz w:val="21"/>
        </w:rPr>
        <w:t>℃以下</w:t>
      </w:r>
    </w:p>
    <w:p>
      <w:pPr>
        <w:numPr>
          <w:ilvl w:val="0"/>
          <w:numId w:val="1"/>
        </w:numPr>
        <w:tabs>
          <w:tab w:val="left" w:pos="720"/>
        </w:tabs>
        <w:spacing w:line="239" w:lineRule="auto"/>
        <w:ind w:left="720" w:hanging="420"/>
        <w:jc w:val="both"/>
        <w:rPr>
          <w:rFonts w:ascii="Wingdings" w:hAnsi="Wingdings" w:eastAsia="Wingdings"/>
          <w:sz w:val="21"/>
        </w:rPr>
      </w:pPr>
      <w:r>
        <w:rPr>
          <w:rFonts w:ascii="宋体" w:hAnsi="宋体" w:eastAsia="宋体"/>
          <w:sz w:val="21"/>
        </w:rPr>
        <w:t>低速时温和的降速设计，分离效果更好</w:t>
      </w:r>
    </w:p>
    <w:p>
      <w:pPr>
        <w:spacing w:line="73" w:lineRule="exact"/>
        <w:rPr>
          <w:rFonts w:ascii="Wingdings" w:hAnsi="Wingdings" w:eastAsia="Wingdings"/>
          <w:sz w:val="21"/>
        </w:rPr>
      </w:pPr>
    </w:p>
    <w:p>
      <w:pPr>
        <w:numPr>
          <w:ilvl w:val="0"/>
          <w:numId w:val="1"/>
        </w:numPr>
        <w:tabs>
          <w:tab w:val="left" w:pos="720"/>
        </w:tabs>
        <w:spacing w:line="0" w:lineRule="atLeast"/>
        <w:ind w:left="720" w:hanging="420"/>
        <w:jc w:val="both"/>
        <w:rPr>
          <w:rFonts w:ascii="Wingdings" w:hAnsi="Wingdings" w:eastAsia="Wingdings"/>
          <w:sz w:val="21"/>
        </w:rPr>
      </w:pPr>
      <w:r>
        <w:rPr>
          <w:rFonts w:ascii="宋体" w:hAnsi="宋体" w:eastAsia="宋体"/>
          <w:sz w:val="21"/>
        </w:rPr>
        <w:t>待机制冷功能</w:t>
      </w:r>
      <w:r>
        <w:rPr>
          <w:rFonts w:ascii="Arial" w:hAnsi="Arial" w:eastAsia="Arial"/>
          <w:sz w:val="21"/>
        </w:rPr>
        <w:t>(</w:t>
      </w:r>
      <w:r>
        <w:rPr>
          <w:rFonts w:ascii="宋体" w:hAnsi="宋体" w:eastAsia="宋体"/>
          <w:sz w:val="21"/>
        </w:rPr>
        <w:t>静态制冷</w:t>
      </w:r>
      <w:r>
        <w:rPr>
          <w:rFonts w:ascii="Arial" w:hAnsi="Arial" w:eastAsia="Arial"/>
          <w:sz w:val="21"/>
        </w:rPr>
        <w:t>)</w:t>
      </w:r>
      <w:r>
        <w:rPr>
          <w:rFonts w:ascii="宋体" w:hAnsi="宋体" w:eastAsia="宋体"/>
          <w:sz w:val="21"/>
        </w:rPr>
        <w:t>，在非离心状态下始终保持设定的腔内温度</w:t>
      </w:r>
    </w:p>
    <w:p>
      <w:pPr>
        <w:spacing w:line="43" w:lineRule="exact"/>
        <w:rPr>
          <w:rFonts w:ascii="Wingdings" w:hAnsi="Wingdings" w:eastAsia="Wingdings"/>
          <w:sz w:val="21"/>
        </w:rPr>
      </w:pPr>
    </w:p>
    <w:p>
      <w:pPr>
        <w:numPr>
          <w:ilvl w:val="0"/>
          <w:numId w:val="1"/>
        </w:numPr>
        <w:tabs>
          <w:tab w:val="left" w:pos="720"/>
        </w:tabs>
        <w:spacing w:line="239" w:lineRule="auto"/>
        <w:ind w:left="720" w:hanging="420"/>
        <w:jc w:val="both"/>
        <w:rPr>
          <w:rFonts w:ascii="Wingdings" w:hAnsi="Wingdings" w:eastAsia="Wingdings"/>
          <w:sz w:val="21"/>
        </w:rPr>
      </w:pPr>
      <w:r>
        <w:rPr>
          <w:rFonts w:ascii="宋体" w:hAnsi="宋体" w:eastAsia="宋体"/>
          <w:sz w:val="21"/>
        </w:rPr>
        <w:t>运行结束后保持上盖关闭，便于腔体保温</w:t>
      </w:r>
    </w:p>
    <w:p>
      <w:pPr>
        <w:spacing w:line="73" w:lineRule="exact"/>
        <w:rPr>
          <w:rFonts w:ascii="Wingdings" w:hAnsi="Wingdings" w:eastAsia="Wingdings"/>
          <w:sz w:val="21"/>
        </w:rPr>
      </w:pPr>
    </w:p>
    <w:p>
      <w:pPr>
        <w:numPr>
          <w:ilvl w:val="0"/>
          <w:numId w:val="1"/>
        </w:numPr>
        <w:tabs>
          <w:tab w:val="left" w:pos="720"/>
        </w:tabs>
        <w:spacing w:line="0" w:lineRule="atLeast"/>
        <w:ind w:left="720" w:hanging="420"/>
        <w:jc w:val="both"/>
        <w:rPr>
          <w:rFonts w:ascii="Wingdings" w:hAnsi="Wingdings" w:eastAsia="Wingdings"/>
          <w:sz w:val="21"/>
        </w:rPr>
      </w:pPr>
      <w:r>
        <w:rPr>
          <w:rFonts w:ascii="宋体" w:hAnsi="宋体" w:eastAsia="宋体"/>
          <w:sz w:val="21"/>
        </w:rPr>
        <w:t xml:space="preserve">转速 </w:t>
      </w:r>
      <w:r>
        <w:rPr>
          <w:rFonts w:ascii="Arial" w:hAnsi="Arial" w:eastAsia="Arial"/>
          <w:sz w:val="21"/>
        </w:rPr>
        <w:t>RPM</w:t>
      </w:r>
      <w:r>
        <w:rPr>
          <w:rFonts w:ascii="宋体" w:hAnsi="宋体" w:eastAsia="宋体"/>
          <w:sz w:val="21"/>
        </w:rPr>
        <w:t xml:space="preserve"> 和相对离心加速度 </w:t>
      </w:r>
      <w:r>
        <w:rPr>
          <w:rFonts w:ascii="Arial" w:hAnsi="Arial" w:eastAsia="Arial"/>
          <w:sz w:val="21"/>
        </w:rPr>
        <w:t>RCF</w:t>
      </w:r>
      <w:r>
        <w:rPr>
          <w:rFonts w:ascii="宋体" w:hAnsi="宋体" w:eastAsia="宋体"/>
          <w:sz w:val="21"/>
        </w:rPr>
        <w:t xml:space="preserve"> 可相互转换，方便读取数据</w:t>
      </w:r>
    </w:p>
    <w:p>
      <w:pPr>
        <w:spacing w:line="43" w:lineRule="exact"/>
        <w:rPr>
          <w:rFonts w:ascii="Wingdings" w:hAnsi="Wingdings" w:eastAsia="Wingdings"/>
          <w:sz w:val="21"/>
        </w:rPr>
      </w:pPr>
    </w:p>
    <w:p>
      <w:pPr>
        <w:numPr>
          <w:ilvl w:val="0"/>
          <w:numId w:val="1"/>
        </w:numPr>
        <w:tabs>
          <w:tab w:val="left" w:pos="720"/>
        </w:tabs>
        <w:spacing w:line="239" w:lineRule="auto"/>
        <w:ind w:left="720" w:hanging="420"/>
        <w:jc w:val="both"/>
        <w:rPr>
          <w:rFonts w:ascii="Wingdings" w:hAnsi="Wingdings" w:eastAsia="Wingdings"/>
          <w:sz w:val="21"/>
        </w:rPr>
      </w:pPr>
      <w:r>
        <w:rPr>
          <w:rFonts w:ascii="宋体" w:hAnsi="宋体" w:eastAsia="宋体"/>
          <w:sz w:val="21"/>
        </w:rPr>
        <w:t>达到设定转速后，可修改运行参数</w:t>
      </w:r>
    </w:p>
    <w:p>
      <w:pPr>
        <w:spacing w:line="58" w:lineRule="exact"/>
        <w:rPr>
          <w:rFonts w:ascii="Wingdings" w:hAnsi="Wingdings" w:eastAsia="Wingdings"/>
          <w:sz w:val="21"/>
        </w:rPr>
      </w:pPr>
    </w:p>
    <w:p>
      <w:pPr>
        <w:numPr>
          <w:ilvl w:val="0"/>
          <w:numId w:val="1"/>
        </w:numPr>
        <w:tabs>
          <w:tab w:val="left" w:pos="720"/>
        </w:tabs>
        <w:spacing w:line="239" w:lineRule="auto"/>
        <w:ind w:left="720" w:hanging="420"/>
        <w:jc w:val="both"/>
        <w:rPr>
          <w:rFonts w:ascii="Wingdings" w:hAnsi="Wingdings" w:eastAsia="Wingdings"/>
          <w:sz w:val="21"/>
        </w:rPr>
      </w:pPr>
      <w:r>
        <w:rPr>
          <w:rFonts w:ascii="宋体" w:hAnsi="宋体" w:eastAsia="宋体"/>
          <w:sz w:val="21"/>
        </w:rPr>
        <w:t>稳速后开始计时，分离时间更准确</w:t>
      </w:r>
    </w:p>
    <w:p>
      <w:pPr>
        <w:spacing w:line="58" w:lineRule="exact"/>
        <w:rPr>
          <w:rFonts w:ascii="Wingdings" w:hAnsi="Wingdings" w:eastAsia="Wingdings"/>
          <w:sz w:val="21"/>
        </w:rPr>
      </w:pPr>
    </w:p>
    <w:p>
      <w:pPr>
        <w:numPr>
          <w:ilvl w:val="0"/>
          <w:numId w:val="1"/>
        </w:numPr>
        <w:tabs>
          <w:tab w:val="left" w:pos="720"/>
        </w:tabs>
        <w:spacing w:line="0" w:lineRule="atLeast"/>
        <w:ind w:left="720" w:hanging="420"/>
        <w:jc w:val="both"/>
        <w:rPr>
          <w:rFonts w:ascii="Wingdings" w:hAnsi="Wingdings" w:eastAsia="Wingdings"/>
          <w:sz w:val="21"/>
        </w:rPr>
      </w:pPr>
      <w:r>
        <w:rPr>
          <w:rFonts w:ascii="宋体" w:hAnsi="宋体" w:eastAsia="宋体"/>
          <w:sz w:val="21"/>
        </w:rPr>
        <w:t>瞬时离心功能，可设定转速和工作计时，扩展了应用</w:t>
      </w:r>
    </w:p>
    <w:p>
      <w:pPr>
        <w:numPr>
          <w:ilvl w:val="0"/>
          <w:numId w:val="0"/>
        </w:numPr>
        <w:tabs>
          <w:tab w:val="left" w:pos="720"/>
        </w:tabs>
        <w:spacing w:line="0" w:lineRule="atLeast"/>
        <w:jc w:val="both"/>
        <w:rPr>
          <w:rFonts w:ascii="Wingdings" w:hAnsi="Wingdings" w:eastAsia="Wingdings"/>
          <w:sz w:val="21"/>
        </w:rPr>
      </w:pPr>
    </w:p>
    <w:p>
      <w:pPr>
        <w:spacing w:line="239" w:lineRule="auto"/>
        <w:ind w:left="400"/>
        <w:rPr>
          <w:rFonts w:ascii="宋体" w:hAnsi="宋体" w:eastAsia="宋体"/>
          <w:b/>
          <w:sz w:val="21"/>
        </w:rPr>
      </w:pPr>
      <w:r>
        <w:rPr>
          <w:rFonts w:ascii="宋体" w:hAnsi="宋体" w:eastAsia="宋体"/>
          <w:b/>
          <w:sz w:val="21"/>
        </w:rPr>
        <w:t>技术指标</w:t>
      </w:r>
    </w:p>
    <w:p>
      <w:pPr>
        <w:spacing w:line="32" w:lineRule="exact"/>
        <w:rPr>
          <w:rFonts w:ascii="Times New Roman" w:hAnsi="Times New Roman" w:eastAsia="Times New Roman"/>
        </w:rPr>
      </w:pPr>
    </w:p>
    <w:tbl>
      <w:tblPr>
        <w:tblStyle w:val="19"/>
        <w:tblpPr w:leftFromText="180" w:rightFromText="180" w:vertAnchor="text" w:horzAnchor="page" w:tblpX="1959" w:tblpY="42"/>
        <w:tblOverlap w:val="never"/>
        <w:tblW w:w="818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0"/>
        <w:gridCol w:w="1080"/>
        <w:gridCol w:w="60"/>
        <w:gridCol w:w="180"/>
        <w:gridCol w:w="120"/>
        <w:gridCol w:w="460"/>
        <w:gridCol w:w="5760"/>
        <w:gridCol w:w="2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420" w:type="dxa"/>
            <w:gridSpan w:val="3"/>
            <w:tcBorders>
              <w:top w:val="single" w:color="auto" w:sz="8" w:space="0"/>
              <w:left w:val="single" w:color="auto" w:sz="8" w:space="0"/>
            </w:tcBorders>
            <w:vAlign w:val="bottom"/>
          </w:tcPr>
          <w:p>
            <w:pPr>
              <w:spacing w:line="239" w:lineRule="exact"/>
              <w:ind w:left="100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最高转速</w:t>
            </w:r>
          </w:p>
        </w:tc>
        <w:tc>
          <w:tcPr>
            <w:tcW w:w="300" w:type="dxa"/>
            <w:gridSpan w:val="2"/>
            <w:tcBorders>
              <w:top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60" w:type="dxa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760" w:type="dxa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ind w:left="80"/>
              <w:rPr>
                <w:rFonts w:ascii="Arial" w:hAnsi="Arial" w:eastAsia="Arial"/>
                <w:sz w:val="21"/>
              </w:rPr>
            </w:pPr>
            <w:r>
              <w:rPr>
                <w:rFonts w:ascii="Arial" w:hAnsi="Arial" w:eastAsia="Arial"/>
                <w:sz w:val="21"/>
              </w:rPr>
              <w:t>15000rpm</w:t>
            </w:r>
            <w:r>
              <w:rPr>
                <w:rFonts w:ascii="宋体" w:hAnsi="宋体" w:eastAsia="宋体"/>
                <w:sz w:val="21"/>
              </w:rPr>
              <w:t>（</w:t>
            </w:r>
            <w:r>
              <w:rPr>
                <w:rFonts w:ascii="Arial" w:hAnsi="Arial" w:eastAsia="Arial"/>
                <w:sz w:val="21"/>
              </w:rPr>
              <w:t>200-15000rpm</w:t>
            </w:r>
            <w:r>
              <w:rPr>
                <w:rFonts w:ascii="宋体" w:hAnsi="宋体" w:eastAsia="宋体"/>
                <w:sz w:val="21"/>
              </w:rPr>
              <w:t>），步长：</w:t>
            </w:r>
            <w:r>
              <w:rPr>
                <w:rFonts w:ascii="Arial" w:hAnsi="Arial" w:eastAsia="Arial"/>
                <w:sz w:val="21"/>
              </w:rPr>
              <w:t>10rpm</w:t>
            </w:r>
          </w:p>
        </w:tc>
        <w:tc>
          <w:tcPr>
            <w:tcW w:w="24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" w:hRule="atLeast"/>
        </w:trPr>
        <w:tc>
          <w:tcPr>
            <w:tcW w:w="280" w:type="dxa"/>
            <w:tcBorders>
              <w:left w:val="single" w:color="auto" w:sz="8" w:space="0"/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108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360" w:type="dxa"/>
            <w:gridSpan w:val="3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4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57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2180" w:type="dxa"/>
            <w:gridSpan w:val="6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39" w:lineRule="exact"/>
              <w:ind w:left="100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最大相对离心加速度</w:t>
            </w:r>
          </w:p>
        </w:tc>
        <w:tc>
          <w:tcPr>
            <w:tcW w:w="576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ind w:left="80"/>
              <w:rPr>
                <w:rFonts w:ascii="Arial" w:hAnsi="Arial" w:eastAsia="Arial"/>
                <w:sz w:val="21"/>
              </w:rPr>
            </w:pPr>
            <w:r>
              <w:rPr>
                <w:rFonts w:ascii="Arial" w:hAnsi="Arial" w:eastAsia="Arial"/>
                <w:sz w:val="21"/>
              </w:rPr>
              <w:t>21380×g</w:t>
            </w:r>
            <w:r>
              <w:rPr>
                <w:rFonts w:ascii="宋体" w:hAnsi="宋体" w:eastAsia="宋体"/>
                <w:sz w:val="21"/>
              </w:rPr>
              <w:t>，步长：</w:t>
            </w:r>
            <w:r>
              <w:rPr>
                <w:rFonts w:ascii="Arial" w:hAnsi="Arial" w:eastAsia="Arial"/>
                <w:sz w:val="21"/>
              </w:rPr>
              <w:t>10×g</w:t>
            </w:r>
          </w:p>
        </w:tc>
        <w:tc>
          <w:tcPr>
            <w:tcW w:w="24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" w:hRule="atLeast"/>
        </w:trPr>
        <w:tc>
          <w:tcPr>
            <w:tcW w:w="280" w:type="dxa"/>
            <w:tcBorders>
              <w:left w:val="single" w:color="auto" w:sz="8" w:space="0"/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108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24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12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4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57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600" w:type="dxa"/>
            <w:gridSpan w:val="4"/>
            <w:tcBorders>
              <w:left w:val="single" w:color="auto" w:sz="8" w:space="0"/>
            </w:tcBorders>
            <w:vAlign w:val="bottom"/>
          </w:tcPr>
          <w:p>
            <w:pPr>
              <w:spacing w:line="239" w:lineRule="exact"/>
              <w:ind w:left="100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最大容量</w:t>
            </w:r>
          </w:p>
        </w:tc>
        <w:tc>
          <w:tcPr>
            <w:tcW w:w="12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6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76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ind w:left="80"/>
              <w:rPr>
                <w:rFonts w:ascii="宋体" w:hAnsi="宋体" w:eastAsia="宋体"/>
                <w:sz w:val="21"/>
              </w:rPr>
            </w:pPr>
            <w:r>
              <w:rPr>
                <w:rFonts w:ascii="Arial" w:hAnsi="Arial" w:eastAsia="Arial"/>
                <w:sz w:val="21"/>
              </w:rPr>
              <w:t xml:space="preserve">5ml*18; 2ml×24; 0.5ml×36; PCR8×4 </w:t>
            </w:r>
            <w:r>
              <w:rPr>
                <w:rFonts w:ascii="宋体" w:hAnsi="宋体" w:eastAsia="宋体"/>
                <w:sz w:val="21"/>
              </w:rPr>
              <w:t>排管</w:t>
            </w:r>
          </w:p>
        </w:tc>
        <w:tc>
          <w:tcPr>
            <w:tcW w:w="24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5" w:hRule="atLeast"/>
        </w:trPr>
        <w:tc>
          <w:tcPr>
            <w:tcW w:w="280" w:type="dxa"/>
            <w:tcBorders>
              <w:left w:val="single" w:color="auto" w:sz="8" w:space="0"/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108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24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12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4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57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600" w:type="dxa"/>
            <w:gridSpan w:val="4"/>
            <w:tcBorders>
              <w:left w:val="single" w:color="auto" w:sz="8" w:space="0"/>
            </w:tcBorders>
            <w:vAlign w:val="bottom"/>
          </w:tcPr>
          <w:p>
            <w:pPr>
              <w:spacing w:line="239" w:lineRule="exact"/>
              <w:ind w:left="100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温度设定范围</w:t>
            </w:r>
          </w:p>
        </w:tc>
        <w:tc>
          <w:tcPr>
            <w:tcW w:w="12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6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76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ind w:left="80"/>
              <w:rPr>
                <w:rFonts w:ascii="宋体" w:hAnsi="宋体" w:eastAsia="宋体"/>
                <w:sz w:val="21"/>
              </w:rPr>
            </w:pPr>
            <w:r>
              <w:rPr>
                <w:rFonts w:ascii="Arial" w:hAnsi="Arial" w:eastAsia="Arial"/>
                <w:sz w:val="21"/>
              </w:rPr>
              <w:t>-20</w:t>
            </w:r>
            <w:r>
              <w:rPr>
                <w:rFonts w:ascii="宋体" w:hAnsi="宋体" w:eastAsia="宋体"/>
                <w:sz w:val="21"/>
              </w:rPr>
              <w:t>℃</w:t>
            </w:r>
            <w:r>
              <w:rPr>
                <w:rFonts w:ascii="Arial" w:hAnsi="Arial" w:eastAsia="Arial"/>
                <w:sz w:val="21"/>
              </w:rPr>
              <w:t>~40</w:t>
            </w:r>
            <w:r>
              <w:rPr>
                <w:rFonts w:ascii="宋体" w:hAnsi="宋体" w:eastAsia="宋体"/>
                <w:sz w:val="21"/>
              </w:rPr>
              <w:t>℃</w:t>
            </w:r>
          </w:p>
        </w:tc>
        <w:tc>
          <w:tcPr>
            <w:tcW w:w="24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" w:hRule="atLeast"/>
        </w:trPr>
        <w:tc>
          <w:tcPr>
            <w:tcW w:w="280" w:type="dxa"/>
            <w:tcBorders>
              <w:left w:val="single" w:color="auto" w:sz="8" w:space="0"/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108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24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12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4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57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600" w:type="dxa"/>
            <w:gridSpan w:val="4"/>
            <w:tcBorders>
              <w:left w:val="single" w:color="auto" w:sz="8" w:space="0"/>
            </w:tcBorders>
            <w:vAlign w:val="bottom"/>
          </w:tcPr>
          <w:p>
            <w:pPr>
              <w:spacing w:line="239" w:lineRule="exact"/>
              <w:ind w:left="100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定时</w:t>
            </w:r>
          </w:p>
        </w:tc>
        <w:tc>
          <w:tcPr>
            <w:tcW w:w="12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6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76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ind w:left="80"/>
              <w:rPr>
                <w:rFonts w:ascii="宋体" w:hAnsi="宋体" w:eastAsia="宋体"/>
                <w:sz w:val="21"/>
              </w:rPr>
            </w:pPr>
            <w:r>
              <w:rPr>
                <w:rFonts w:ascii="Arial" w:hAnsi="Arial" w:eastAsia="Arial"/>
                <w:sz w:val="21"/>
              </w:rPr>
              <w:t xml:space="preserve">30 </w:t>
            </w:r>
            <w:r>
              <w:rPr>
                <w:rFonts w:ascii="宋体" w:hAnsi="宋体" w:eastAsia="宋体"/>
                <w:sz w:val="21"/>
              </w:rPr>
              <w:t>秒</w:t>
            </w:r>
            <w:r>
              <w:rPr>
                <w:rFonts w:ascii="Arial" w:hAnsi="Arial" w:eastAsia="Arial"/>
                <w:sz w:val="21"/>
              </w:rPr>
              <w:t xml:space="preserve">~99 </w:t>
            </w:r>
            <w:r>
              <w:rPr>
                <w:rFonts w:ascii="宋体" w:hAnsi="宋体" w:eastAsia="宋体"/>
                <w:sz w:val="21"/>
              </w:rPr>
              <w:t>分</w:t>
            </w:r>
            <w:r>
              <w:rPr>
                <w:rFonts w:ascii="Arial" w:hAnsi="Arial" w:eastAsia="Arial"/>
                <w:sz w:val="21"/>
              </w:rPr>
              <w:t>~HOLD</w:t>
            </w:r>
            <w:r>
              <w:rPr>
                <w:rFonts w:ascii="宋体" w:hAnsi="宋体" w:eastAsia="宋体"/>
                <w:sz w:val="21"/>
              </w:rPr>
              <w:t>（连续运行）</w:t>
            </w:r>
          </w:p>
        </w:tc>
        <w:tc>
          <w:tcPr>
            <w:tcW w:w="24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" w:hRule="atLeast"/>
        </w:trPr>
        <w:tc>
          <w:tcPr>
            <w:tcW w:w="280" w:type="dxa"/>
            <w:tcBorders>
              <w:left w:val="single" w:color="auto" w:sz="8" w:space="0"/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108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24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12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4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57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00" w:type="dxa"/>
            <w:gridSpan w:val="4"/>
            <w:tcBorders>
              <w:left w:val="single" w:color="auto" w:sz="8" w:space="0"/>
            </w:tcBorders>
            <w:vAlign w:val="bottom"/>
          </w:tcPr>
          <w:p>
            <w:pPr>
              <w:spacing w:line="239" w:lineRule="exact"/>
              <w:ind w:left="100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驱动电机</w:t>
            </w:r>
          </w:p>
        </w:tc>
        <w:tc>
          <w:tcPr>
            <w:tcW w:w="12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6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760" w:type="dxa"/>
            <w:tcBorders>
              <w:right w:val="single" w:color="auto" w:sz="8" w:space="0"/>
            </w:tcBorders>
            <w:vAlign w:val="bottom"/>
          </w:tcPr>
          <w:p>
            <w:pPr>
              <w:spacing w:line="239" w:lineRule="exact"/>
              <w:ind w:left="80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无碳刷电机</w:t>
            </w:r>
          </w:p>
        </w:tc>
        <w:tc>
          <w:tcPr>
            <w:tcW w:w="24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90" w:hRule="atLeast"/>
        </w:trPr>
        <w:tc>
          <w:tcPr>
            <w:tcW w:w="280" w:type="dxa"/>
            <w:tcBorders>
              <w:left w:val="single" w:color="auto" w:sz="8" w:space="0"/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08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4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2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57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600" w:type="dxa"/>
            <w:gridSpan w:val="4"/>
            <w:tcBorders>
              <w:left w:val="single" w:color="auto" w:sz="8" w:space="0"/>
            </w:tcBorders>
            <w:vAlign w:val="bottom"/>
          </w:tcPr>
          <w:p>
            <w:pPr>
              <w:spacing w:line="239" w:lineRule="exact"/>
              <w:ind w:left="100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安全性能</w:t>
            </w:r>
          </w:p>
        </w:tc>
        <w:tc>
          <w:tcPr>
            <w:tcW w:w="12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6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760" w:type="dxa"/>
            <w:tcBorders>
              <w:right w:val="single" w:color="auto" w:sz="8" w:space="0"/>
            </w:tcBorders>
            <w:vAlign w:val="bottom"/>
          </w:tcPr>
          <w:p>
            <w:pPr>
              <w:spacing w:line="239" w:lineRule="exact"/>
              <w:ind w:left="80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双门锁、超速、过温、状态诊断系统</w:t>
            </w:r>
          </w:p>
        </w:tc>
        <w:tc>
          <w:tcPr>
            <w:tcW w:w="24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" w:hRule="atLeast"/>
        </w:trPr>
        <w:tc>
          <w:tcPr>
            <w:tcW w:w="280" w:type="dxa"/>
            <w:tcBorders>
              <w:left w:val="single" w:color="auto" w:sz="8" w:space="0"/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08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4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2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57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600" w:type="dxa"/>
            <w:gridSpan w:val="4"/>
            <w:tcBorders>
              <w:left w:val="single" w:color="auto" w:sz="8" w:space="0"/>
            </w:tcBorders>
            <w:vAlign w:val="bottom"/>
          </w:tcPr>
          <w:p>
            <w:pPr>
              <w:spacing w:line="239" w:lineRule="exact"/>
              <w:ind w:left="100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电源</w:t>
            </w:r>
          </w:p>
        </w:tc>
        <w:tc>
          <w:tcPr>
            <w:tcW w:w="12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6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76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ind w:left="80"/>
              <w:rPr>
                <w:rFonts w:ascii="Arial" w:hAnsi="Arial" w:eastAsia="Arial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单相，</w:t>
            </w:r>
            <w:r>
              <w:rPr>
                <w:rFonts w:ascii="Arial" w:hAnsi="Arial" w:eastAsia="Arial"/>
                <w:sz w:val="21"/>
              </w:rPr>
              <w:t>AC220V~240V, 50Hz/60Hz, 10A</w:t>
            </w:r>
          </w:p>
        </w:tc>
        <w:tc>
          <w:tcPr>
            <w:tcW w:w="24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280" w:type="dxa"/>
            <w:tcBorders>
              <w:lef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08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240" w:type="dxa"/>
            <w:gridSpan w:val="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6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76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ind w:left="720"/>
              <w:rPr>
                <w:rFonts w:ascii="Arial" w:hAnsi="Arial" w:eastAsia="Arial"/>
                <w:sz w:val="21"/>
              </w:rPr>
            </w:pPr>
            <w:r>
              <w:rPr>
                <w:rFonts w:ascii="Arial" w:hAnsi="Arial" w:eastAsia="Arial"/>
                <w:sz w:val="21"/>
              </w:rPr>
              <w:t>AC110V~120V, 50Hz/60Hz, 10A</w:t>
            </w:r>
          </w:p>
        </w:tc>
        <w:tc>
          <w:tcPr>
            <w:tcW w:w="24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" w:hRule="atLeast"/>
        </w:trPr>
        <w:tc>
          <w:tcPr>
            <w:tcW w:w="280" w:type="dxa"/>
            <w:tcBorders>
              <w:left w:val="single" w:color="auto" w:sz="8" w:space="0"/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108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24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12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4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57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323" w:hRule="atLeast"/>
        </w:trPr>
        <w:tc>
          <w:tcPr>
            <w:tcW w:w="1600" w:type="dxa"/>
            <w:gridSpan w:val="4"/>
            <w:tcBorders>
              <w:left w:val="single" w:color="auto" w:sz="8" w:space="0"/>
            </w:tcBorders>
            <w:vAlign w:val="bottom"/>
          </w:tcPr>
          <w:p>
            <w:pPr>
              <w:spacing w:line="0" w:lineRule="atLeast"/>
              <w:ind w:left="100"/>
              <w:rPr>
                <w:rFonts w:ascii="Arial" w:hAnsi="Arial" w:eastAsia="Arial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噪音</w:t>
            </w:r>
            <w:r>
              <w:rPr>
                <w:rFonts w:ascii="Arial" w:hAnsi="Arial" w:eastAsia="Arial"/>
                <w:sz w:val="21"/>
              </w:rPr>
              <w:t>(dB)</w:t>
            </w:r>
          </w:p>
        </w:tc>
        <w:tc>
          <w:tcPr>
            <w:tcW w:w="12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6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76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ind w:left="80"/>
              <w:rPr>
                <w:rFonts w:ascii="Arial" w:hAnsi="Arial" w:eastAsia="Arial"/>
                <w:sz w:val="21"/>
              </w:rPr>
            </w:pPr>
            <w:r>
              <w:rPr>
                <w:rFonts w:ascii="Arial" w:hAnsi="Arial" w:eastAsia="Arial"/>
                <w:sz w:val="21"/>
              </w:rPr>
              <w:t>56</w:t>
            </w:r>
          </w:p>
        </w:tc>
        <w:tc>
          <w:tcPr>
            <w:tcW w:w="24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" w:hRule="atLeast"/>
        </w:trPr>
        <w:tc>
          <w:tcPr>
            <w:tcW w:w="280" w:type="dxa"/>
            <w:tcBorders>
              <w:left w:val="single" w:color="auto" w:sz="8" w:space="0"/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108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24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12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4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57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600" w:type="dxa"/>
            <w:gridSpan w:val="4"/>
            <w:tcBorders>
              <w:left w:val="single" w:color="auto" w:sz="8" w:space="0"/>
            </w:tcBorders>
            <w:vAlign w:val="bottom"/>
          </w:tcPr>
          <w:p>
            <w:pPr>
              <w:spacing w:line="239" w:lineRule="exact"/>
              <w:ind w:left="100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尺寸（毫米）</w:t>
            </w:r>
          </w:p>
        </w:tc>
        <w:tc>
          <w:tcPr>
            <w:tcW w:w="12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6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76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ind w:left="80"/>
              <w:rPr>
                <w:rFonts w:ascii="Arial" w:hAnsi="Arial" w:eastAsia="Arial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（长）</w:t>
            </w:r>
            <w:r>
              <w:rPr>
                <w:rFonts w:ascii="Arial" w:hAnsi="Arial" w:eastAsia="Arial"/>
                <w:sz w:val="21"/>
              </w:rPr>
              <w:t>338×</w:t>
            </w:r>
            <w:r>
              <w:rPr>
                <w:rFonts w:ascii="宋体" w:hAnsi="宋体" w:eastAsia="宋体"/>
                <w:sz w:val="21"/>
              </w:rPr>
              <w:t>（深）</w:t>
            </w:r>
            <w:r>
              <w:rPr>
                <w:rFonts w:ascii="Arial" w:hAnsi="Arial" w:eastAsia="Arial"/>
                <w:sz w:val="21"/>
              </w:rPr>
              <w:t>580×</w:t>
            </w:r>
            <w:r>
              <w:rPr>
                <w:rFonts w:ascii="宋体" w:hAnsi="宋体" w:eastAsia="宋体"/>
                <w:sz w:val="21"/>
              </w:rPr>
              <w:t>（高）</w:t>
            </w:r>
            <w:r>
              <w:rPr>
                <w:rFonts w:ascii="Arial" w:hAnsi="Arial" w:eastAsia="Arial"/>
                <w:sz w:val="21"/>
              </w:rPr>
              <w:t>324</w:t>
            </w:r>
          </w:p>
        </w:tc>
        <w:tc>
          <w:tcPr>
            <w:tcW w:w="24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" w:hRule="atLeast"/>
        </w:trPr>
        <w:tc>
          <w:tcPr>
            <w:tcW w:w="280" w:type="dxa"/>
            <w:tcBorders>
              <w:left w:val="single" w:color="auto" w:sz="8" w:space="0"/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108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24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12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4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57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600" w:type="dxa"/>
            <w:gridSpan w:val="4"/>
            <w:tcBorders>
              <w:left w:val="single" w:color="auto" w:sz="8" w:space="0"/>
            </w:tcBorders>
            <w:vAlign w:val="bottom"/>
          </w:tcPr>
          <w:p>
            <w:pPr>
              <w:spacing w:line="239" w:lineRule="exact"/>
              <w:ind w:left="100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重量</w:t>
            </w:r>
          </w:p>
        </w:tc>
        <w:tc>
          <w:tcPr>
            <w:tcW w:w="12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6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76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ind w:left="80"/>
              <w:rPr>
                <w:rFonts w:ascii="Arial" w:hAnsi="Arial" w:eastAsia="Arial"/>
                <w:sz w:val="21"/>
              </w:rPr>
            </w:pPr>
            <w:r>
              <w:rPr>
                <w:rFonts w:ascii="Arial" w:hAnsi="Arial" w:eastAsia="Arial"/>
                <w:sz w:val="21"/>
              </w:rPr>
              <w:t>30kg</w:t>
            </w:r>
          </w:p>
        </w:tc>
        <w:tc>
          <w:tcPr>
            <w:tcW w:w="24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" w:hRule="atLeast"/>
        </w:trPr>
        <w:tc>
          <w:tcPr>
            <w:tcW w:w="280" w:type="dxa"/>
            <w:tcBorders>
              <w:left w:val="single" w:color="auto" w:sz="8" w:space="0"/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108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24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12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4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57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321" w:hRule="atLeast"/>
        </w:trPr>
        <w:tc>
          <w:tcPr>
            <w:tcW w:w="1600" w:type="dxa"/>
            <w:gridSpan w:val="4"/>
            <w:tcBorders>
              <w:left w:val="single" w:color="auto" w:sz="8" w:space="0"/>
            </w:tcBorders>
            <w:vAlign w:val="bottom"/>
          </w:tcPr>
          <w:p>
            <w:pPr>
              <w:spacing w:line="239" w:lineRule="exact"/>
              <w:ind w:left="100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其它功能</w:t>
            </w:r>
          </w:p>
        </w:tc>
        <w:tc>
          <w:tcPr>
            <w:tcW w:w="12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6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76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ind w:left="80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转速</w:t>
            </w:r>
            <w:r>
              <w:rPr>
                <w:rFonts w:ascii="Arial" w:hAnsi="Arial" w:eastAsia="Arial"/>
                <w:sz w:val="21"/>
              </w:rPr>
              <w:t>/</w:t>
            </w:r>
            <w:r>
              <w:rPr>
                <w:rFonts w:ascii="宋体" w:hAnsi="宋体" w:eastAsia="宋体"/>
                <w:sz w:val="21"/>
              </w:rPr>
              <w:t>加速度转换功能、短时运行功能、运行进程显示、声音</w:t>
            </w:r>
          </w:p>
        </w:tc>
        <w:tc>
          <w:tcPr>
            <w:tcW w:w="24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280" w:type="dxa"/>
            <w:tcBorders>
              <w:lef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08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240" w:type="dxa"/>
            <w:gridSpan w:val="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6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760" w:type="dxa"/>
            <w:tcBorders>
              <w:right w:val="single" w:color="auto" w:sz="8" w:space="0"/>
            </w:tcBorders>
            <w:vAlign w:val="bottom"/>
          </w:tcPr>
          <w:p>
            <w:pPr>
              <w:spacing w:line="239" w:lineRule="exact"/>
              <w:ind w:left="80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提示功能</w:t>
            </w:r>
          </w:p>
        </w:tc>
        <w:tc>
          <w:tcPr>
            <w:tcW w:w="24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" w:hRule="atLeast"/>
        </w:trPr>
        <w:tc>
          <w:tcPr>
            <w:tcW w:w="280" w:type="dxa"/>
            <w:tcBorders>
              <w:left w:val="single" w:color="auto" w:sz="8" w:space="0"/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08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4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2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57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28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320" w:type="dxa"/>
            <w:gridSpan w:val="3"/>
            <w:vAlign w:val="bottom"/>
          </w:tcPr>
          <w:p>
            <w:pPr>
              <w:spacing w:line="239" w:lineRule="exact"/>
              <w:ind w:left="140"/>
              <w:rPr>
                <w:rFonts w:ascii="宋体" w:hAnsi="宋体" w:eastAsia="宋体"/>
                <w:b/>
                <w:sz w:val="21"/>
              </w:rPr>
            </w:pPr>
            <w:r>
              <w:rPr>
                <w:rFonts w:ascii="宋体" w:hAnsi="宋体" w:eastAsia="宋体"/>
                <w:b/>
                <w:sz w:val="21"/>
              </w:rPr>
              <w:t>订货信息</w:t>
            </w:r>
          </w:p>
        </w:tc>
        <w:tc>
          <w:tcPr>
            <w:tcW w:w="12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76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" w:hRule="atLeast"/>
        </w:trPr>
        <w:tc>
          <w:tcPr>
            <w:tcW w:w="28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108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24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12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46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600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2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080" w:type="dxa"/>
            <w:tcBorders>
              <w:right w:val="single" w:color="auto" w:sz="8" w:space="0"/>
            </w:tcBorders>
            <w:vAlign w:val="bottom"/>
          </w:tcPr>
          <w:p>
            <w:pPr>
              <w:spacing w:line="239" w:lineRule="exact"/>
              <w:jc w:val="center"/>
              <w:rPr>
                <w:rFonts w:ascii="宋体" w:hAnsi="宋体" w:eastAsia="宋体"/>
                <w:b/>
                <w:w w:val="99"/>
                <w:sz w:val="21"/>
              </w:rPr>
            </w:pPr>
            <w:r>
              <w:rPr>
                <w:rFonts w:ascii="宋体" w:hAnsi="宋体" w:eastAsia="宋体"/>
                <w:b/>
                <w:w w:val="99"/>
                <w:sz w:val="21"/>
              </w:rPr>
              <w:t>型号</w:t>
            </w:r>
          </w:p>
        </w:tc>
        <w:tc>
          <w:tcPr>
            <w:tcW w:w="240" w:type="dxa"/>
            <w:gridSpan w:val="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600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line="239" w:lineRule="exact"/>
              <w:ind w:left="2600"/>
              <w:rPr>
                <w:rFonts w:ascii="宋体" w:hAnsi="宋体" w:eastAsia="宋体"/>
                <w:b/>
                <w:sz w:val="21"/>
              </w:rPr>
            </w:pPr>
            <w:r>
              <w:rPr>
                <w:rFonts w:ascii="宋体" w:hAnsi="宋体" w:eastAsia="宋体"/>
                <w:b/>
                <w:sz w:val="21"/>
              </w:rPr>
              <w:t>描述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1" w:hRule="atLeast"/>
        </w:trPr>
        <w:tc>
          <w:tcPr>
            <w:tcW w:w="2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10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24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12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6460" w:type="dxa"/>
            <w:gridSpan w:val="3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08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center"/>
              <w:rPr>
                <w:rFonts w:ascii="Arial" w:hAnsi="Arial" w:eastAsia="Arial"/>
                <w:w w:val="98"/>
                <w:sz w:val="21"/>
              </w:rPr>
            </w:pPr>
            <w:r>
              <w:rPr>
                <w:rFonts w:ascii="Arial" w:hAnsi="Arial" w:eastAsia="Arial"/>
                <w:w w:val="98"/>
                <w:sz w:val="21"/>
              </w:rPr>
              <w:t>D3024R</w:t>
            </w:r>
          </w:p>
        </w:tc>
        <w:tc>
          <w:tcPr>
            <w:tcW w:w="240" w:type="dxa"/>
            <w:gridSpan w:val="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6580" w:type="dxa"/>
            <w:gridSpan w:val="4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 xml:space="preserve">台式高速冷冻型微量离心机（含 </w:t>
            </w:r>
            <w:r>
              <w:rPr>
                <w:rFonts w:ascii="Arial" w:hAnsi="Arial" w:eastAsia="Arial"/>
                <w:sz w:val="21"/>
              </w:rPr>
              <w:t>AS24-2</w:t>
            </w:r>
            <w:r>
              <w:rPr>
                <w:rFonts w:ascii="宋体" w:hAnsi="宋体" w:eastAsia="宋体"/>
                <w:sz w:val="21"/>
              </w:rPr>
              <w:t xml:space="preserve"> 转子套装），国标插头，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" w:hRule="atLeast"/>
        </w:trPr>
        <w:tc>
          <w:tcPr>
            <w:tcW w:w="2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108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240" w:type="dxa"/>
            <w:gridSpan w:val="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6580" w:type="dxa"/>
            <w:gridSpan w:val="4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ind w:left="20"/>
              <w:rPr>
                <w:rFonts w:ascii="Arial" w:hAnsi="Arial" w:eastAsia="Arial"/>
                <w:sz w:val="21"/>
              </w:rPr>
            </w:pPr>
            <w:r>
              <w:rPr>
                <w:rFonts w:ascii="Arial" w:hAnsi="Arial" w:eastAsia="Arial"/>
                <w:sz w:val="21"/>
              </w:rPr>
              <w:t>220V/50Hz/60Hz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" w:hRule="atLeast"/>
        </w:trPr>
        <w:tc>
          <w:tcPr>
            <w:tcW w:w="2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24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6580" w:type="dxa"/>
            <w:gridSpan w:val="4"/>
            <w:vMerge w:val="continue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1320" w:type="dxa"/>
            <w:gridSpan w:val="3"/>
            <w:vAlign w:val="bottom"/>
          </w:tcPr>
          <w:p>
            <w:pPr>
              <w:spacing w:line="239" w:lineRule="exact"/>
              <w:ind w:left="80"/>
              <w:rPr>
                <w:rFonts w:ascii="宋体" w:hAnsi="宋体" w:eastAsia="宋体"/>
                <w:b/>
                <w:sz w:val="21"/>
              </w:rPr>
            </w:pPr>
            <w:r>
              <w:rPr>
                <w:rFonts w:ascii="宋体" w:hAnsi="宋体" w:eastAsia="宋体"/>
                <w:b/>
                <w:sz w:val="21"/>
              </w:rPr>
              <w:t>附件</w:t>
            </w:r>
          </w:p>
        </w:tc>
        <w:tc>
          <w:tcPr>
            <w:tcW w:w="12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576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24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" w:hRule="atLeast"/>
        </w:trPr>
        <w:tc>
          <w:tcPr>
            <w:tcW w:w="2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108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24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12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6460" w:type="dxa"/>
            <w:gridSpan w:val="3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2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320" w:type="dxa"/>
            <w:gridSpan w:val="3"/>
            <w:vMerge w:val="restart"/>
            <w:vAlign w:val="bottom"/>
          </w:tcPr>
          <w:p>
            <w:pPr>
              <w:spacing w:line="0" w:lineRule="atLeast"/>
              <w:ind w:left="156"/>
              <w:jc w:val="center"/>
              <w:rPr>
                <w:rFonts w:ascii="Arial" w:hAnsi="Arial" w:eastAsia="Arial"/>
                <w:w w:val="99"/>
                <w:sz w:val="21"/>
              </w:rPr>
            </w:pPr>
            <w:r>
              <w:rPr>
                <w:rFonts w:ascii="Arial" w:hAnsi="Arial" w:eastAsia="Arial"/>
                <w:w w:val="99"/>
                <w:sz w:val="21"/>
              </w:rPr>
              <w:t>A18-5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64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ind w:left="80"/>
              <w:rPr>
                <w:rFonts w:ascii="宋体" w:hAnsi="宋体" w:eastAsia="宋体"/>
                <w:w w:val="98"/>
                <w:sz w:val="21"/>
              </w:rPr>
            </w:pPr>
            <w:r>
              <w:rPr>
                <w:rFonts w:ascii="宋体" w:hAnsi="宋体" w:eastAsia="宋体"/>
                <w:w w:val="98"/>
                <w:sz w:val="21"/>
              </w:rPr>
              <w:t xml:space="preserve">铝合金转子套装，适用于 </w:t>
            </w:r>
            <w:r>
              <w:rPr>
                <w:rFonts w:ascii="Arial" w:hAnsi="Arial" w:eastAsia="Arial"/>
                <w:w w:val="98"/>
                <w:sz w:val="21"/>
              </w:rPr>
              <w:t>D3024</w:t>
            </w:r>
            <w:r>
              <w:rPr>
                <w:rFonts w:ascii="宋体" w:hAnsi="宋体" w:eastAsia="宋体"/>
                <w:w w:val="98"/>
                <w:sz w:val="21"/>
              </w:rPr>
              <w:t xml:space="preserve"> 和 </w:t>
            </w:r>
            <w:r>
              <w:rPr>
                <w:rFonts w:ascii="Arial" w:hAnsi="Arial" w:eastAsia="Arial"/>
                <w:w w:val="98"/>
                <w:sz w:val="21"/>
              </w:rPr>
              <w:t>D3024R</w:t>
            </w:r>
            <w:r>
              <w:rPr>
                <w:rFonts w:ascii="宋体" w:hAnsi="宋体" w:eastAsia="宋体"/>
                <w:w w:val="98"/>
                <w:sz w:val="21"/>
              </w:rPr>
              <w:t xml:space="preserve">，最高转速 </w:t>
            </w:r>
            <w:r>
              <w:rPr>
                <w:rFonts w:ascii="Arial" w:hAnsi="Arial" w:eastAsia="Arial"/>
                <w:w w:val="98"/>
                <w:sz w:val="21"/>
              </w:rPr>
              <w:t>15000rpm</w:t>
            </w:r>
            <w:r>
              <w:rPr>
                <w:rFonts w:ascii="宋体" w:hAnsi="宋体" w:eastAsia="宋体"/>
                <w:w w:val="98"/>
                <w:sz w:val="21"/>
              </w:rPr>
              <w:t>，最大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" w:hRule="atLeast"/>
        </w:trPr>
        <w:tc>
          <w:tcPr>
            <w:tcW w:w="2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1320" w:type="dxa"/>
            <w:gridSpan w:val="3"/>
            <w:vMerge w:val="continue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6460" w:type="dxa"/>
            <w:gridSpan w:val="3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ind w:left="80"/>
              <w:rPr>
                <w:rFonts w:ascii="Arial" w:hAnsi="Arial" w:eastAsia="Arial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 xml:space="preserve">容量 </w:t>
            </w:r>
            <w:r>
              <w:rPr>
                <w:rFonts w:ascii="Arial" w:hAnsi="Arial" w:eastAsia="Arial"/>
                <w:sz w:val="21"/>
              </w:rPr>
              <w:t>5ml*18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" w:hRule="atLeast"/>
        </w:trPr>
        <w:tc>
          <w:tcPr>
            <w:tcW w:w="2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24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6460" w:type="dxa"/>
            <w:gridSpan w:val="3"/>
            <w:vMerge w:val="continue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2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320" w:type="dxa"/>
            <w:gridSpan w:val="3"/>
            <w:vMerge w:val="restart"/>
            <w:vAlign w:val="bottom"/>
          </w:tcPr>
          <w:p>
            <w:pPr>
              <w:spacing w:line="0" w:lineRule="atLeast"/>
              <w:ind w:left="156"/>
              <w:jc w:val="center"/>
              <w:rPr>
                <w:rFonts w:ascii="Arial" w:hAnsi="Arial" w:eastAsia="Arial"/>
                <w:w w:val="99"/>
                <w:sz w:val="21"/>
              </w:rPr>
            </w:pPr>
            <w:r>
              <w:rPr>
                <w:rFonts w:ascii="Arial" w:hAnsi="Arial" w:eastAsia="Arial"/>
                <w:w w:val="99"/>
                <w:sz w:val="21"/>
              </w:rPr>
              <w:t>A18-5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64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ind w:left="80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 xml:space="preserve">铝合金转子套装（无 </w:t>
            </w:r>
            <w:r>
              <w:rPr>
                <w:rFonts w:ascii="Arial" w:hAnsi="Arial" w:eastAsia="Arial"/>
                <w:sz w:val="21"/>
              </w:rPr>
              <w:t>LOGO</w:t>
            </w:r>
            <w:r>
              <w:rPr>
                <w:rFonts w:ascii="宋体" w:hAnsi="宋体" w:eastAsia="宋体"/>
                <w:sz w:val="21"/>
              </w:rPr>
              <w:t xml:space="preserve">），适用于 </w:t>
            </w:r>
            <w:r>
              <w:rPr>
                <w:rFonts w:ascii="Arial" w:hAnsi="Arial" w:eastAsia="Arial"/>
                <w:sz w:val="21"/>
              </w:rPr>
              <w:t>D3024</w:t>
            </w:r>
            <w:r>
              <w:rPr>
                <w:rFonts w:ascii="宋体" w:hAnsi="宋体" w:eastAsia="宋体"/>
                <w:sz w:val="21"/>
              </w:rPr>
              <w:t xml:space="preserve"> 和 </w:t>
            </w:r>
            <w:r>
              <w:rPr>
                <w:rFonts w:ascii="Arial" w:hAnsi="Arial" w:eastAsia="Arial"/>
                <w:sz w:val="21"/>
              </w:rPr>
              <w:t>D3024R</w:t>
            </w:r>
            <w:r>
              <w:rPr>
                <w:rFonts w:ascii="宋体" w:hAnsi="宋体" w:eastAsia="宋体"/>
                <w:sz w:val="21"/>
              </w:rPr>
              <w:t>，最高转速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" w:hRule="atLeast"/>
        </w:trPr>
        <w:tc>
          <w:tcPr>
            <w:tcW w:w="2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1320" w:type="dxa"/>
            <w:gridSpan w:val="3"/>
            <w:vMerge w:val="continue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6460" w:type="dxa"/>
            <w:gridSpan w:val="3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ind w:left="80"/>
              <w:rPr>
                <w:rFonts w:ascii="Arial" w:hAnsi="Arial" w:eastAsia="Arial"/>
                <w:sz w:val="21"/>
              </w:rPr>
            </w:pPr>
            <w:r>
              <w:rPr>
                <w:rFonts w:ascii="Arial" w:hAnsi="Arial" w:eastAsia="Arial"/>
                <w:sz w:val="21"/>
              </w:rPr>
              <w:t>15000rpm</w:t>
            </w:r>
            <w:r>
              <w:rPr>
                <w:rFonts w:ascii="宋体" w:hAnsi="宋体" w:eastAsia="宋体"/>
                <w:sz w:val="21"/>
              </w:rPr>
              <w:t>，最大容量</w:t>
            </w:r>
            <w:r>
              <w:rPr>
                <w:rFonts w:ascii="Arial" w:hAnsi="Arial" w:eastAsia="Arial"/>
                <w:sz w:val="21"/>
              </w:rPr>
              <w:t xml:space="preserve"> 5ml*18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" w:hRule="atLeast"/>
        </w:trPr>
        <w:tc>
          <w:tcPr>
            <w:tcW w:w="2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24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6460" w:type="dxa"/>
            <w:gridSpan w:val="3"/>
            <w:vMerge w:val="continue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2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320" w:type="dxa"/>
            <w:gridSpan w:val="3"/>
            <w:vMerge w:val="restart"/>
            <w:vAlign w:val="bottom"/>
          </w:tcPr>
          <w:p>
            <w:pPr>
              <w:spacing w:line="0" w:lineRule="atLeast"/>
              <w:ind w:left="176"/>
              <w:jc w:val="center"/>
              <w:rPr>
                <w:rFonts w:ascii="Arial" w:hAnsi="Arial" w:eastAsia="Arial"/>
                <w:w w:val="99"/>
                <w:sz w:val="21"/>
              </w:rPr>
            </w:pPr>
            <w:r>
              <w:rPr>
                <w:rFonts w:ascii="Arial" w:hAnsi="Arial" w:eastAsia="Arial"/>
                <w:w w:val="99"/>
                <w:sz w:val="21"/>
              </w:rPr>
              <w:t>AS24-2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64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ind w:left="80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 xml:space="preserve">铝合金转子套装，适用于 </w:t>
            </w:r>
            <w:r>
              <w:rPr>
                <w:rFonts w:ascii="Arial" w:hAnsi="Arial" w:eastAsia="Arial"/>
                <w:sz w:val="21"/>
              </w:rPr>
              <w:t>D3024 &amp; D3024R</w:t>
            </w:r>
            <w:r>
              <w:rPr>
                <w:rFonts w:ascii="宋体" w:hAnsi="宋体" w:eastAsia="宋体"/>
                <w:sz w:val="21"/>
              </w:rPr>
              <w:t xml:space="preserve">，最高转速 </w:t>
            </w:r>
            <w:r>
              <w:rPr>
                <w:rFonts w:ascii="Arial" w:hAnsi="Arial" w:eastAsia="Arial"/>
                <w:sz w:val="21"/>
              </w:rPr>
              <w:t>15000rpm</w:t>
            </w:r>
            <w:r>
              <w:rPr>
                <w:rFonts w:ascii="宋体" w:hAnsi="宋体" w:eastAsia="宋体"/>
                <w:sz w:val="21"/>
              </w:rPr>
              <w:t>，最大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" w:hRule="atLeast"/>
        </w:trPr>
        <w:tc>
          <w:tcPr>
            <w:tcW w:w="2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1320" w:type="dxa"/>
            <w:gridSpan w:val="3"/>
            <w:vMerge w:val="continue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6460" w:type="dxa"/>
            <w:gridSpan w:val="3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ind w:left="80"/>
              <w:rPr>
                <w:rFonts w:ascii="Arial" w:hAnsi="Arial" w:eastAsia="Arial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 xml:space="preserve">容量 </w:t>
            </w:r>
            <w:r>
              <w:rPr>
                <w:rFonts w:ascii="Arial" w:hAnsi="Arial" w:eastAsia="Arial"/>
                <w:sz w:val="21"/>
              </w:rPr>
              <w:t>2ml*24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" w:hRule="atLeast"/>
        </w:trPr>
        <w:tc>
          <w:tcPr>
            <w:tcW w:w="2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24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6460" w:type="dxa"/>
            <w:gridSpan w:val="3"/>
            <w:vMerge w:val="continue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2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320" w:type="dxa"/>
            <w:gridSpan w:val="3"/>
            <w:vMerge w:val="restart"/>
            <w:vAlign w:val="bottom"/>
          </w:tcPr>
          <w:p>
            <w:pPr>
              <w:spacing w:line="0" w:lineRule="atLeast"/>
              <w:ind w:left="176"/>
              <w:jc w:val="center"/>
              <w:rPr>
                <w:rFonts w:ascii="Arial" w:hAnsi="Arial" w:eastAsia="Arial"/>
                <w:w w:val="99"/>
                <w:sz w:val="21"/>
              </w:rPr>
            </w:pPr>
            <w:r>
              <w:rPr>
                <w:rFonts w:ascii="Arial" w:hAnsi="Arial" w:eastAsia="Arial"/>
                <w:w w:val="99"/>
                <w:sz w:val="21"/>
              </w:rPr>
              <w:t>AS24-2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64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ind w:left="80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 xml:space="preserve">铝合金转子套装（无 </w:t>
            </w:r>
            <w:r>
              <w:rPr>
                <w:rFonts w:ascii="Arial" w:hAnsi="Arial" w:eastAsia="Arial"/>
                <w:sz w:val="21"/>
              </w:rPr>
              <w:t>LOGO</w:t>
            </w:r>
            <w:r>
              <w:rPr>
                <w:rFonts w:ascii="宋体" w:hAnsi="宋体" w:eastAsia="宋体"/>
                <w:sz w:val="21"/>
              </w:rPr>
              <w:t xml:space="preserve"> ），适用于 </w:t>
            </w:r>
            <w:r>
              <w:rPr>
                <w:rFonts w:ascii="Arial" w:hAnsi="Arial" w:eastAsia="Arial"/>
                <w:sz w:val="21"/>
              </w:rPr>
              <w:t>D3024 &amp; D3024R</w:t>
            </w:r>
            <w:r>
              <w:rPr>
                <w:rFonts w:ascii="宋体" w:hAnsi="宋体" w:eastAsia="宋体"/>
                <w:sz w:val="21"/>
              </w:rPr>
              <w:t xml:space="preserve"> ，最高转速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" w:hRule="atLeast"/>
        </w:trPr>
        <w:tc>
          <w:tcPr>
            <w:tcW w:w="2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1320" w:type="dxa"/>
            <w:gridSpan w:val="3"/>
            <w:vMerge w:val="continue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6460" w:type="dxa"/>
            <w:gridSpan w:val="3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ind w:left="80"/>
              <w:rPr>
                <w:rFonts w:ascii="Arial" w:hAnsi="Arial" w:eastAsia="Arial"/>
                <w:sz w:val="21"/>
              </w:rPr>
            </w:pPr>
            <w:r>
              <w:rPr>
                <w:rFonts w:ascii="Arial" w:hAnsi="Arial" w:eastAsia="Arial"/>
                <w:sz w:val="21"/>
              </w:rPr>
              <w:t>15000rpm</w:t>
            </w:r>
            <w:r>
              <w:rPr>
                <w:rFonts w:ascii="宋体" w:hAnsi="宋体" w:eastAsia="宋体"/>
                <w:sz w:val="21"/>
              </w:rPr>
              <w:t>，最大容量</w:t>
            </w:r>
            <w:r>
              <w:rPr>
                <w:rFonts w:ascii="Arial" w:hAnsi="Arial" w:eastAsia="Arial"/>
                <w:sz w:val="21"/>
              </w:rPr>
              <w:t xml:space="preserve"> 2ml*24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" w:hRule="atLeast"/>
        </w:trPr>
        <w:tc>
          <w:tcPr>
            <w:tcW w:w="2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24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6460" w:type="dxa"/>
            <w:gridSpan w:val="3"/>
            <w:vMerge w:val="continue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2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320" w:type="dxa"/>
            <w:gridSpan w:val="3"/>
            <w:vAlign w:val="bottom"/>
          </w:tcPr>
          <w:p>
            <w:pPr>
              <w:spacing w:line="0" w:lineRule="atLeast"/>
              <w:ind w:left="176"/>
              <w:jc w:val="center"/>
              <w:rPr>
                <w:rFonts w:ascii="Arial" w:hAnsi="Arial" w:eastAsia="Arial"/>
                <w:sz w:val="21"/>
              </w:rPr>
            </w:pPr>
            <w:r>
              <w:rPr>
                <w:rFonts w:ascii="Arial" w:hAnsi="Arial" w:eastAsia="Arial"/>
                <w:sz w:val="21"/>
              </w:rPr>
              <w:t>AS36-05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64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ind w:left="80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 xml:space="preserve">铝合金转子套装，适用于 </w:t>
            </w:r>
            <w:r>
              <w:rPr>
                <w:rFonts w:ascii="Arial" w:hAnsi="Arial" w:eastAsia="Arial"/>
                <w:sz w:val="21"/>
              </w:rPr>
              <w:t>D3024 &amp; D3024R</w:t>
            </w:r>
            <w:r>
              <w:rPr>
                <w:rFonts w:ascii="宋体" w:hAnsi="宋体" w:eastAsia="宋体"/>
                <w:sz w:val="21"/>
              </w:rPr>
              <w:t xml:space="preserve">，最高转速 </w:t>
            </w:r>
            <w:r>
              <w:rPr>
                <w:rFonts w:ascii="Arial" w:hAnsi="Arial" w:eastAsia="Arial"/>
                <w:sz w:val="21"/>
              </w:rPr>
              <w:t>15000rpm</w:t>
            </w:r>
            <w:r>
              <w:rPr>
                <w:rFonts w:ascii="宋体" w:hAnsi="宋体" w:eastAsia="宋体"/>
                <w:sz w:val="21"/>
              </w:rPr>
              <w:t>，最大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" w:hRule="atLeast"/>
        </w:trPr>
        <w:tc>
          <w:tcPr>
            <w:tcW w:w="2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1140" w:type="dxa"/>
            <w:gridSpan w:val="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30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6460" w:type="dxa"/>
            <w:gridSpan w:val="3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ind w:left="80"/>
              <w:rPr>
                <w:rFonts w:ascii="Arial" w:hAnsi="Arial" w:eastAsia="Arial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 xml:space="preserve">容量 </w:t>
            </w:r>
            <w:r>
              <w:rPr>
                <w:rFonts w:ascii="Arial" w:hAnsi="Arial" w:eastAsia="Arial"/>
                <w:sz w:val="21"/>
              </w:rPr>
              <w:t>0.5ml*36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" w:hRule="atLeast"/>
        </w:trPr>
        <w:tc>
          <w:tcPr>
            <w:tcW w:w="2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6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30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6460" w:type="dxa"/>
            <w:gridSpan w:val="3"/>
            <w:vMerge w:val="continue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2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140" w:type="dxa"/>
            <w:gridSpan w:val="2"/>
            <w:vMerge w:val="restart"/>
            <w:vAlign w:val="bottom"/>
          </w:tcPr>
          <w:p>
            <w:pPr>
              <w:spacing w:line="0" w:lineRule="atLeast"/>
              <w:ind w:left="176"/>
              <w:jc w:val="center"/>
              <w:rPr>
                <w:rFonts w:ascii="Arial" w:hAnsi="Arial" w:eastAsia="Arial"/>
                <w:sz w:val="21"/>
              </w:rPr>
            </w:pPr>
            <w:r>
              <w:rPr>
                <w:rFonts w:ascii="Arial" w:hAnsi="Arial" w:eastAsia="Arial"/>
                <w:sz w:val="21"/>
              </w:rPr>
              <w:t>AS36-05</w:t>
            </w:r>
          </w:p>
        </w:tc>
        <w:tc>
          <w:tcPr>
            <w:tcW w:w="30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64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ind w:left="80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 xml:space="preserve">铝合金转子套装（无 </w:t>
            </w:r>
            <w:r>
              <w:rPr>
                <w:rFonts w:ascii="Arial" w:hAnsi="Arial" w:eastAsia="Arial"/>
                <w:sz w:val="21"/>
              </w:rPr>
              <w:t>LOGO</w:t>
            </w:r>
            <w:r>
              <w:rPr>
                <w:rFonts w:ascii="宋体" w:hAnsi="宋体" w:eastAsia="宋体"/>
                <w:sz w:val="21"/>
              </w:rPr>
              <w:t xml:space="preserve"> ），适用于 </w:t>
            </w:r>
            <w:r>
              <w:rPr>
                <w:rFonts w:ascii="Arial" w:hAnsi="Arial" w:eastAsia="Arial"/>
                <w:sz w:val="21"/>
              </w:rPr>
              <w:t>D3024 &amp; D3024R</w:t>
            </w:r>
            <w:r>
              <w:rPr>
                <w:rFonts w:ascii="宋体" w:hAnsi="宋体" w:eastAsia="宋体"/>
                <w:sz w:val="21"/>
              </w:rPr>
              <w:t xml:space="preserve"> ，最高转速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" w:hRule="atLeast"/>
        </w:trPr>
        <w:tc>
          <w:tcPr>
            <w:tcW w:w="2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1140" w:type="dxa"/>
            <w:gridSpan w:val="2"/>
            <w:vMerge w:val="continue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30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6460" w:type="dxa"/>
            <w:gridSpan w:val="3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ind w:left="80"/>
              <w:rPr>
                <w:rFonts w:ascii="Arial" w:hAnsi="Arial" w:eastAsia="Arial"/>
                <w:sz w:val="21"/>
              </w:rPr>
            </w:pPr>
            <w:r>
              <w:rPr>
                <w:rFonts w:ascii="Arial" w:hAnsi="Arial" w:eastAsia="Arial"/>
                <w:sz w:val="21"/>
              </w:rPr>
              <w:t>15000rpm</w:t>
            </w:r>
            <w:r>
              <w:rPr>
                <w:rFonts w:ascii="宋体" w:hAnsi="宋体" w:eastAsia="宋体"/>
                <w:sz w:val="21"/>
              </w:rPr>
              <w:t>，最大容量</w:t>
            </w:r>
            <w:r>
              <w:rPr>
                <w:rFonts w:ascii="Arial" w:hAnsi="Arial" w:eastAsia="Arial"/>
                <w:sz w:val="21"/>
              </w:rPr>
              <w:t xml:space="preserve"> 0.5ml*36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" w:hRule="atLeast"/>
        </w:trPr>
        <w:tc>
          <w:tcPr>
            <w:tcW w:w="2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6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30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6460" w:type="dxa"/>
            <w:gridSpan w:val="3"/>
            <w:vMerge w:val="continue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2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40" w:type="dxa"/>
            <w:gridSpan w:val="4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center"/>
              <w:rPr>
                <w:rFonts w:ascii="Arial" w:hAnsi="Arial" w:eastAsia="Arial"/>
                <w:w w:val="99"/>
                <w:sz w:val="21"/>
              </w:rPr>
            </w:pPr>
            <w:r>
              <w:rPr>
                <w:rFonts w:ascii="Arial" w:hAnsi="Arial" w:eastAsia="Arial"/>
                <w:w w:val="99"/>
                <w:sz w:val="21"/>
              </w:rPr>
              <w:t>AS4-PCR8</w:t>
            </w:r>
          </w:p>
        </w:tc>
        <w:tc>
          <w:tcPr>
            <w:tcW w:w="64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ind w:left="80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 xml:space="preserve">铝合金转子套装，适用于 </w:t>
            </w:r>
            <w:r>
              <w:rPr>
                <w:rFonts w:ascii="Arial" w:hAnsi="Arial" w:eastAsia="Arial"/>
                <w:sz w:val="21"/>
              </w:rPr>
              <w:t>D3024 &amp; D3024R</w:t>
            </w:r>
            <w:r>
              <w:rPr>
                <w:rFonts w:ascii="宋体" w:hAnsi="宋体" w:eastAsia="宋体"/>
                <w:sz w:val="21"/>
              </w:rPr>
              <w:t xml:space="preserve">，最高转速 </w:t>
            </w:r>
            <w:r>
              <w:rPr>
                <w:rFonts w:ascii="Arial" w:hAnsi="Arial" w:eastAsia="Arial"/>
                <w:sz w:val="21"/>
              </w:rPr>
              <w:t>15000rpm</w:t>
            </w:r>
            <w:r>
              <w:rPr>
                <w:rFonts w:ascii="宋体" w:hAnsi="宋体" w:eastAsia="宋体"/>
                <w:sz w:val="21"/>
              </w:rPr>
              <w:t>，最大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" w:hRule="atLeast"/>
        </w:trPr>
        <w:tc>
          <w:tcPr>
            <w:tcW w:w="2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1440" w:type="dxa"/>
            <w:gridSpan w:val="4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6460" w:type="dxa"/>
            <w:gridSpan w:val="3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ind w:left="80"/>
              <w:rPr>
                <w:rFonts w:ascii="Arial" w:hAnsi="Arial" w:eastAsia="Arial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 xml:space="preserve">容量 </w:t>
            </w:r>
            <w:r>
              <w:rPr>
                <w:rFonts w:ascii="Arial" w:hAnsi="Arial" w:eastAsia="Arial"/>
                <w:sz w:val="21"/>
              </w:rPr>
              <w:t>4-PCR8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" w:hRule="atLeast"/>
        </w:trPr>
        <w:tc>
          <w:tcPr>
            <w:tcW w:w="2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6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30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6460" w:type="dxa"/>
            <w:gridSpan w:val="3"/>
            <w:vMerge w:val="continue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2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40" w:type="dxa"/>
            <w:gridSpan w:val="4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center"/>
              <w:rPr>
                <w:rFonts w:ascii="Arial" w:hAnsi="Arial" w:eastAsia="Arial"/>
                <w:w w:val="99"/>
                <w:sz w:val="21"/>
              </w:rPr>
            </w:pPr>
            <w:r>
              <w:rPr>
                <w:rFonts w:ascii="Arial" w:hAnsi="Arial" w:eastAsia="Arial"/>
                <w:w w:val="99"/>
                <w:sz w:val="21"/>
              </w:rPr>
              <w:t>AS4-PCR8</w:t>
            </w:r>
          </w:p>
        </w:tc>
        <w:tc>
          <w:tcPr>
            <w:tcW w:w="64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ind w:left="80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 xml:space="preserve">铝合金转子套装（无 </w:t>
            </w:r>
            <w:r>
              <w:rPr>
                <w:rFonts w:ascii="Arial" w:hAnsi="Arial" w:eastAsia="Arial"/>
                <w:sz w:val="21"/>
              </w:rPr>
              <w:t>LOGO</w:t>
            </w:r>
            <w:r>
              <w:rPr>
                <w:rFonts w:ascii="宋体" w:hAnsi="宋体" w:eastAsia="宋体"/>
                <w:sz w:val="21"/>
              </w:rPr>
              <w:t xml:space="preserve"> ），适用于 </w:t>
            </w:r>
            <w:r>
              <w:rPr>
                <w:rFonts w:ascii="Arial" w:hAnsi="Arial" w:eastAsia="Arial"/>
                <w:sz w:val="21"/>
              </w:rPr>
              <w:t>D3024 &amp; D3024R</w:t>
            </w:r>
            <w:r>
              <w:rPr>
                <w:rFonts w:ascii="宋体" w:hAnsi="宋体" w:eastAsia="宋体"/>
                <w:sz w:val="21"/>
              </w:rPr>
              <w:t xml:space="preserve"> ，最高转速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" w:hRule="atLeast"/>
        </w:trPr>
        <w:tc>
          <w:tcPr>
            <w:tcW w:w="2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1440" w:type="dxa"/>
            <w:gridSpan w:val="4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6460" w:type="dxa"/>
            <w:gridSpan w:val="3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ind w:left="80"/>
              <w:rPr>
                <w:rFonts w:ascii="Arial" w:hAnsi="Arial" w:eastAsia="Arial"/>
                <w:sz w:val="21"/>
              </w:rPr>
            </w:pPr>
            <w:r>
              <w:rPr>
                <w:rFonts w:ascii="Arial" w:hAnsi="Arial" w:eastAsia="Arial"/>
                <w:sz w:val="21"/>
              </w:rPr>
              <w:t>15000rpm</w:t>
            </w:r>
            <w:r>
              <w:rPr>
                <w:rFonts w:ascii="宋体" w:hAnsi="宋体" w:eastAsia="宋体"/>
                <w:sz w:val="21"/>
              </w:rPr>
              <w:t>，最大容量</w:t>
            </w:r>
            <w:r>
              <w:rPr>
                <w:rFonts w:ascii="Arial" w:hAnsi="Arial" w:eastAsia="Arial"/>
                <w:sz w:val="21"/>
              </w:rPr>
              <w:t xml:space="preserve"> 4-PCR8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" w:hRule="atLeast"/>
        </w:trPr>
        <w:tc>
          <w:tcPr>
            <w:tcW w:w="2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6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30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6460" w:type="dxa"/>
            <w:gridSpan w:val="3"/>
            <w:vMerge w:val="continue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2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14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ind w:left="156"/>
              <w:jc w:val="center"/>
              <w:rPr>
                <w:rFonts w:ascii="Arial" w:hAnsi="Arial" w:eastAsia="Arial"/>
                <w:sz w:val="21"/>
              </w:rPr>
            </w:pPr>
            <w:r>
              <w:rPr>
                <w:rFonts w:ascii="Arial" w:hAnsi="Arial" w:eastAsia="Arial"/>
                <w:sz w:val="21"/>
              </w:rPr>
              <w:t>A02P2</w:t>
            </w:r>
          </w:p>
        </w:tc>
        <w:tc>
          <w:tcPr>
            <w:tcW w:w="30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6460" w:type="dxa"/>
            <w:gridSpan w:val="3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ind w:left="80"/>
              <w:rPr>
                <w:rFonts w:ascii="Arial" w:hAnsi="Arial" w:eastAsia="Arial"/>
                <w:sz w:val="21"/>
              </w:rPr>
            </w:pPr>
            <w:r>
              <w:rPr>
                <w:rFonts w:ascii="Arial" w:hAnsi="Arial" w:eastAsia="Arial"/>
                <w:sz w:val="21"/>
              </w:rPr>
              <w:t xml:space="preserve">0.2ml </w:t>
            </w:r>
            <w:r>
              <w:rPr>
                <w:rFonts w:ascii="宋体" w:hAnsi="宋体" w:eastAsia="宋体"/>
                <w:sz w:val="21"/>
              </w:rPr>
              <w:t>转子适配器，适用于</w:t>
            </w:r>
            <w:r>
              <w:rPr>
                <w:rFonts w:ascii="Arial" w:hAnsi="Arial" w:eastAsia="Arial"/>
                <w:sz w:val="21"/>
              </w:rPr>
              <w:t xml:space="preserve"> A12-2/AS24-2 </w:t>
            </w:r>
            <w:r>
              <w:rPr>
                <w:rFonts w:ascii="宋体" w:hAnsi="宋体" w:eastAsia="宋体"/>
                <w:sz w:val="21"/>
              </w:rPr>
              <w:t>转子，</w:t>
            </w:r>
            <w:r>
              <w:rPr>
                <w:rFonts w:ascii="Arial" w:hAnsi="Arial" w:eastAsia="Arial"/>
                <w:sz w:val="21"/>
              </w:rPr>
              <w:t>24pcs/pk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2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14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ind w:left="156"/>
              <w:jc w:val="center"/>
              <w:rPr>
                <w:rFonts w:ascii="Arial" w:hAnsi="Arial" w:eastAsia="Arial"/>
                <w:sz w:val="21"/>
              </w:rPr>
            </w:pPr>
            <w:r>
              <w:rPr>
                <w:rFonts w:ascii="Arial" w:hAnsi="Arial" w:eastAsia="Arial"/>
                <w:sz w:val="21"/>
              </w:rPr>
              <w:t>A05P2</w:t>
            </w:r>
          </w:p>
        </w:tc>
        <w:tc>
          <w:tcPr>
            <w:tcW w:w="30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6460" w:type="dxa"/>
            <w:gridSpan w:val="3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ind w:left="80"/>
              <w:rPr>
                <w:rFonts w:ascii="Arial" w:hAnsi="Arial" w:eastAsia="Arial"/>
                <w:sz w:val="21"/>
              </w:rPr>
            </w:pPr>
            <w:r>
              <w:rPr>
                <w:rFonts w:ascii="Arial" w:hAnsi="Arial" w:eastAsia="Arial"/>
                <w:sz w:val="21"/>
              </w:rPr>
              <w:t xml:space="preserve">0.5ml </w:t>
            </w:r>
            <w:r>
              <w:rPr>
                <w:rFonts w:ascii="宋体" w:hAnsi="宋体" w:eastAsia="宋体"/>
                <w:sz w:val="21"/>
              </w:rPr>
              <w:t>转子适配器，适用于</w:t>
            </w:r>
            <w:r>
              <w:rPr>
                <w:rFonts w:ascii="Arial" w:hAnsi="Arial" w:eastAsia="Arial"/>
                <w:sz w:val="21"/>
              </w:rPr>
              <w:t xml:space="preserve"> A12-2/AS24-2 </w:t>
            </w:r>
            <w:r>
              <w:rPr>
                <w:rFonts w:ascii="宋体" w:hAnsi="宋体" w:eastAsia="宋体"/>
                <w:sz w:val="21"/>
              </w:rPr>
              <w:t>转子，</w:t>
            </w:r>
            <w:r>
              <w:rPr>
                <w:rFonts w:ascii="Arial" w:hAnsi="Arial" w:eastAsia="Arial"/>
                <w:sz w:val="21"/>
              </w:rPr>
              <w:t>24pcs/pk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2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14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ind w:left="156"/>
              <w:jc w:val="center"/>
              <w:rPr>
                <w:rFonts w:ascii="Arial" w:hAnsi="Arial" w:eastAsia="Arial"/>
                <w:sz w:val="21"/>
              </w:rPr>
            </w:pPr>
            <w:r>
              <w:rPr>
                <w:rFonts w:ascii="Arial" w:hAnsi="Arial" w:eastAsia="Arial"/>
                <w:sz w:val="21"/>
              </w:rPr>
              <w:t>A02P05</w:t>
            </w:r>
          </w:p>
        </w:tc>
        <w:tc>
          <w:tcPr>
            <w:tcW w:w="30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6460" w:type="dxa"/>
            <w:gridSpan w:val="3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ind w:left="80"/>
              <w:rPr>
                <w:rFonts w:ascii="Arial" w:hAnsi="Arial" w:eastAsia="Arial"/>
                <w:sz w:val="21"/>
              </w:rPr>
            </w:pPr>
            <w:r>
              <w:rPr>
                <w:rFonts w:ascii="Arial" w:hAnsi="Arial" w:eastAsia="Arial"/>
                <w:sz w:val="21"/>
              </w:rPr>
              <w:t xml:space="preserve">0.2ml </w:t>
            </w:r>
            <w:r>
              <w:rPr>
                <w:rFonts w:ascii="宋体" w:hAnsi="宋体" w:eastAsia="宋体"/>
                <w:sz w:val="21"/>
              </w:rPr>
              <w:t>转子适配器，适用于</w:t>
            </w:r>
            <w:r>
              <w:rPr>
                <w:rFonts w:ascii="Arial" w:hAnsi="Arial" w:eastAsia="Arial"/>
                <w:sz w:val="21"/>
              </w:rPr>
              <w:t xml:space="preserve"> AS36-05 </w:t>
            </w:r>
            <w:r>
              <w:rPr>
                <w:rFonts w:ascii="宋体" w:hAnsi="宋体" w:eastAsia="宋体"/>
                <w:sz w:val="21"/>
              </w:rPr>
              <w:t>转子，</w:t>
            </w:r>
            <w:r>
              <w:rPr>
                <w:rFonts w:ascii="Arial" w:hAnsi="Arial" w:eastAsia="Arial"/>
                <w:sz w:val="21"/>
              </w:rPr>
              <w:t>36pcs/pk</w:t>
            </w:r>
          </w:p>
        </w:tc>
      </w:tr>
    </w:tbl>
    <w:p>
      <w:pPr>
        <w:spacing w:line="0" w:lineRule="atLeast"/>
        <w:ind w:left="80"/>
        <w:rPr>
          <w:rFonts w:ascii="Arial" w:hAnsi="Arial" w:eastAsia="Arial"/>
          <w:sz w:val="21"/>
        </w:rPr>
      </w:pPr>
    </w:p>
    <w:p>
      <w:pPr>
        <w:spacing w:line="239" w:lineRule="auto"/>
        <w:rPr>
          <w:rFonts w:ascii="宋体" w:hAnsi="宋体" w:eastAsia="宋体"/>
          <w:b/>
          <w:sz w:val="21"/>
        </w:rPr>
      </w:pPr>
      <w:r>
        <w:rPr>
          <w:rFonts w:ascii="宋体" w:hAnsi="宋体" w:eastAsia="宋体"/>
          <w:b/>
          <w:sz w:val="21"/>
        </w:rPr>
        <w:t>附件</w:t>
      </w:r>
    </w:p>
    <w:p>
      <w:pPr>
        <w:spacing w:line="385" w:lineRule="exact"/>
        <w:rPr>
          <w:rFonts w:ascii="Times New Roman" w:hAnsi="Times New Roman" w:eastAsia="Times New Roman"/>
        </w:rPr>
      </w:pPr>
    </w:p>
    <w:p>
      <w:pPr>
        <w:spacing w:line="239" w:lineRule="auto"/>
        <w:rPr>
          <w:rFonts w:ascii="宋体" w:hAnsi="宋体" w:eastAsia="宋体"/>
          <w:b/>
          <w:sz w:val="21"/>
        </w:rPr>
      </w:pPr>
      <w:r>
        <w:rPr>
          <w:rFonts w:ascii="宋体" w:hAnsi="宋体" w:eastAsia="宋体"/>
          <w:b/>
          <w:sz w:val="21"/>
        </w:rPr>
        <w:t>转子特点</w:t>
      </w:r>
    </w:p>
    <w:p>
      <w:pPr>
        <w:spacing w:line="71" w:lineRule="exact"/>
        <w:rPr>
          <w:rFonts w:ascii="Times New Roman" w:hAnsi="Times New Roman" w:eastAsia="Times New Roman"/>
        </w:rPr>
      </w:pPr>
    </w:p>
    <w:p>
      <w:pPr>
        <w:numPr>
          <w:ilvl w:val="0"/>
          <w:numId w:val="2"/>
        </w:numPr>
        <w:tabs>
          <w:tab w:val="left" w:pos="420"/>
        </w:tabs>
        <w:spacing w:line="0" w:lineRule="atLeast"/>
        <w:ind w:left="420" w:hanging="420"/>
        <w:jc w:val="both"/>
        <w:rPr>
          <w:rFonts w:ascii="Wingdings" w:hAnsi="Wingdings" w:eastAsia="Wingdings"/>
        </w:rPr>
      </w:pPr>
      <w:r>
        <w:rPr>
          <w:rFonts w:ascii="宋体" w:hAnsi="宋体" w:eastAsia="宋体"/>
        </w:rPr>
        <w:t>离心机转子均采用军工级铝合金制造，机械强度高，安全裕度大，最大限度保障转子安</w:t>
      </w:r>
    </w:p>
    <w:p>
      <w:pPr>
        <w:spacing w:line="72" w:lineRule="exact"/>
        <w:rPr>
          <w:rFonts w:ascii="Wingdings" w:hAnsi="Wingdings" w:eastAsia="Wingdings"/>
        </w:rPr>
      </w:pPr>
    </w:p>
    <w:p>
      <w:pPr>
        <w:spacing w:line="239" w:lineRule="auto"/>
        <w:ind w:left="420"/>
        <w:jc w:val="both"/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全</w:t>
      </w:r>
    </w:p>
    <w:p>
      <w:pPr>
        <w:spacing w:line="58" w:lineRule="exact"/>
        <w:rPr>
          <w:rFonts w:ascii="Wingdings" w:hAnsi="Wingdings" w:eastAsia="Wingdings"/>
        </w:rPr>
      </w:pPr>
    </w:p>
    <w:p>
      <w:pPr>
        <w:numPr>
          <w:ilvl w:val="0"/>
          <w:numId w:val="2"/>
        </w:numPr>
        <w:tabs>
          <w:tab w:val="left" w:pos="420"/>
        </w:tabs>
        <w:spacing w:line="239" w:lineRule="auto"/>
        <w:ind w:left="420" w:hanging="420"/>
        <w:jc w:val="both"/>
        <w:rPr>
          <w:rFonts w:ascii="Wingdings" w:hAnsi="Wingdings" w:eastAsia="Wingdings"/>
          <w:sz w:val="21"/>
        </w:rPr>
      </w:pPr>
      <w:r>
        <w:rPr>
          <w:rFonts w:ascii="宋体" w:hAnsi="宋体" w:eastAsia="宋体"/>
          <w:sz w:val="21"/>
        </w:rPr>
        <w:t>锥孔型设计，高精度加工中心制造，同心度高且自动调心，高转速下稳定性极强</w:t>
      </w:r>
    </w:p>
    <w:p>
      <w:pPr>
        <w:spacing w:line="58" w:lineRule="exact"/>
        <w:rPr>
          <w:rFonts w:ascii="Wingdings" w:hAnsi="Wingdings" w:eastAsia="Wingdings"/>
          <w:sz w:val="21"/>
        </w:rPr>
      </w:pPr>
    </w:p>
    <w:p>
      <w:pPr>
        <w:numPr>
          <w:ilvl w:val="0"/>
          <w:numId w:val="2"/>
        </w:numPr>
        <w:tabs>
          <w:tab w:val="left" w:pos="420"/>
        </w:tabs>
        <w:spacing w:line="239" w:lineRule="auto"/>
        <w:ind w:left="420" w:hanging="420"/>
        <w:jc w:val="both"/>
        <w:rPr>
          <w:rFonts w:ascii="Wingdings" w:hAnsi="Wingdings" w:eastAsia="Wingdings"/>
          <w:sz w:val="21"/>
        </w:rPr>
      </w:pPr>
      <w:r>
        <w:rPr>
          <w:rFonts w:ascii="宋体" w:hAnsi="宋体" w:eastAsia="宋体"/>
          <w:sz w:val="21"/>
        </w:rPr>
        <w:t>生物密封转子，防样品溢出，并耐受无数次高温高压灭菌</w:t>
      </w:r>
    </w:p>
    <w:p>
      <w:pPr>
        <w:spacing w:line="72" w:lineRule="exact"/>
        <w:rPr>
          <w:rFonts w:ascii="Wingdings" w:hAnsi="Wingdings" w:eastAsia="Wingdings"/>
          <w:sz w:val="21"/>
        </w:rPr>
      </w:pPr>
    </w:p>
    <w:p>
      <w:pPr>
        <w:numPr>
          <w:ilvl w:val="0"/>
          <w:numId w:val="2"/>
        </w:numPr>
        <w:tabs>
          <w:tab w:val="left" w:pos="420"/>
        </w:tabs>
        <w:spacing w:line="281" w:lineRule="auto"/>
        <w:ind w:left="420" w:hanging="420"/>
        <w:jc w:val="both"/>
        <w:rPr>
          <w:rFonts w:ascii="Wingdings" w:hAnsi="Wingdings" w:eastAsia="Wingdings"/>
          <w:sz w:val="21"/>
        </w:rPr>
      </w:pPr>
      <w:r>
        <w:rPr>
          <w:rFonts w:ascii="宋体" w:hAnsi="宋体" w:eastAsia="宋体"/>
          <w:sz w:val="21"/>
        </w:rPr>
        <w:t xml:space="preserve">在最高转速下运行 </w:t>
      </w:r>
      <w:r>
        <w:rPr>
          <w:sz w:val="21"/>
        </w:rPr>
        <w:t>1</w:t>
      </w:r>
      <w:r>
        <w:rPr>
          <w:rFonts w:ascii="宋体" w:hAnsi="宋体" w:eastAsia="宋体"/>
          <w:sz w:val="21"/>
        </w:rPr>
        <w:t xml:space="preserve"> 小时，</w:t>
      </w:r>
      <w:r>
        <w:rPr>
          <w:rFonts w:ascii="Times New Roman" w:hAnsi="Times New Roman" w:eastAsia="Times New Roman"/>
          <w:sz w:val="21"/>
        </w:rPr>
        <w:t>D3024</w:t>
      </w:r>
      <w:r>
        <w:rPr>
          <w:rFonts w:ascii="宋体" w:hAnsi="宋体" w:eastAsia="宋体"/>
          <w:sz w:val="21"/>
        </w:rPr>
        <w:t xml:space="preserve"> 转子温度上升不超过 </w:t>
      </w:r>
      <w:r>
        <w:rPr>
          <w:sz w:val="21"/>
        </w:rPr>
        <w:t>10</w:t>
      </w:r>
      <w:r>
        <w:rPr>
          <w:rFonts w:ascii="宋体" w:hAnsi="宋体" w:eastAsia="宋体"/>
          <w:sz w:val="21"/>
        </w:rPr>
        <w:t>℃；</w:t>
      </w:r>
      <w:r>
        <w:rPr>
          <w:rFonts w:ascii="Times New Roman" w:hAnsi="Times New Roman" w:eastAsia="Times New Roman"/>
          <w:sz w:val="21"/>
        </w:rPr>
        <w:t>D2012</w:t>
      </w:r>
      <w:r>
        <w:rPr>
          <w:rFonts w:ascii="宋体" w:hAnsi="宋体" w:eastAsia="宋体"/>
          <w:sz w:val="21"/>
        </w:rPr>
        <w:t xml:space="preserve"> 转子温度上升不超过 </w:t>
      </w:r>
      <w:r>
        <w:rPr>
          <w:sz w:val="21"/>
        </w:rPr>
        <w:t>8</w:t>
      </w:r>
      <w:r>
        <w:rPr>
          <w:rFonts w:ascii="宋体" w:hAnsi="宋体" w:eastAsia="宋体"/>
          <w:sz w:val="21"/>
        </w:rPr>
        <w:t>℃</w:t>
      </w:r>
    </w:p>
    <w:p>
      <w:pPr>
        <w:spacing w:line="293" w:lineRule="auto"/>
        <w:ind w:left="460" w:right="920"/>
        <w:rPr>
          <w:rFonts w:ascii="宋体" w:hAnsi="宋体" w:eastAsia="宋体"/>
          <w:sz w:val="21"/>
        </w:rPr>
      </w:pPr>
      <w:r>
        <w:rPr>
          <w:rFonts w:ascii="Times New Roman" w:hAnsi="Times New Roman" w:eastAsia="Times New Roman"/>
          <w:sz w:val="21"/>
        </w:rPr>
        <w:t xml:space="preserve">D3024 </w:t>
      </w:r>
      <w:r>
        <w:rPr>
          <w:rFonts w:ascii="宋体" w:hAnsi="宋体" w:eastAsia="宋体"/>
          <w:sz w:val="21"/>
        </w:rPr>
        <w:t>离心机采用专利的风道设计，有效降低离心腔内温度，确保样品安全</w:t>
      </w:r>
      <w:r>
        <w:rPr>
          <w:rFonts w:ascii="Times New Roman" w:hAnsi="Times New Roman" w:eastAsia="Times New Roman"/>
          <w:sz w:val="21"/>
        </w:rPr>
        <w:t xml:space="preserve"> D3024R </w:t>
      </w:r>
      <w:r>
        <w:rPr>
          <w:rFonts w:ascii="宋体" w:hAnsi="宋体" w:eastAsia="宋体"/>
          <w:sz w:val="21"/>
        </w:rPr>
        <w:t>采用强力制冷系统，制冷效率高，速度快</w:t>
      </w:r>
    </w:p>
    <w:p>
      <w:pPr>
        <w:numPr>
          <w:ilvl w:val="0"/>
          <w:numId w:val="3"/>
        </w:numPr>
        <w:tabs>
          <w:tab w:val="left" w:pos="420"/>
        </w:tabs>
        <w:spacing w:line="0" w:lineRule="atLeast"/>
        <w:ind w:left="420" w:hanging="420"/>
        <w:jc w:val="both"/>
        <w:rPr>
          <w:rFonts w:ascii="Wingdings" w:hAnsi="Wingdings" w:eastAsia="Wingdings"/>
          <w:sz w:val="21"/>
        </w:rPr>
      </w:pPr>
      <w:r>
        <w:rPr>
          <w:rFonts w:ascii="宋体" w:hAnsi="宋体" w:eastAsia="宋体"/>
          <w:sz w:val="21"/>
        </w:rPr>
        <w:t xml:space="preserve">所有转子均可达到最高转速 </w:t>
      </w:r>
      <w:r>
        <w:rPr>
          <w:rFonts w:ascii="Times New Roman" w:hAnsi="Times New Roman" w:eastAsia="Times New Roman"/>
          <w:sz w:val="21"/>
        </w:rPr>
        <w:t>15000rpm</w:t>
      </w:r>
    </w:p>
    <w:p>
      <w:pPr>
        <w:spacing w:line="369" w:lineRule="exact"/>
        <w:rPr>
          <w:rFonts w:ascii="Times New Roman" w:hAnsi="Times New Roman" w:eastAsia="Times New Roman"/>
        </w:rPr>
      </w:pPr>
    </w:p>
    <w:p>
      <w:pPr>
        <w:spacing w:line="239" w:lineRule="auto"/>
        <w:rPr>
          <w:rFonts w:ascii="Times New Roman" w:hAnsi="Times New Roman" w:eastAsia="Times New Roman"/>
        </w:rPr>
      </w:pPr>
      <w:r>
        <w:rPr>
          <w:rFonts w:ascii="宋体" w:hAnsi="宋体" w:eastAsia="宋体"/>
          <w:b/>
          <w:sz w:val="21"/>
        </w:rPr>
        <w:t>可配转子和适配器</w:t>
      </w:r>
    </w:p>
    <w:p>
      <w:pPr>
        <w:spacing w:line="0" w:lineRule="atLeast"/>
        <w:ind w:left="2660"/>
        <w:rPr>
          <w:rFonts w:ascii="宋体" w:hAnsi="宋体" w:eastAsia="宋体"/>
          <w:sz w:val="21"/>
        </w:rPr>
      </w:pPr>
    </w:p>
    <w:p>
      <w:pPr>
        <w:spacing w:line="0" w:lineRule="atLeast"/>
        <w:rPr>
          <w:rFonts w:ascii="Arial" w:hAnsi="Arial" w:eastAsia="Arial"/>
          <w:sz w:val="21"/>
        </w:rPr>
      </w:pPr>
      <w:r>
        <w:rPr>
          <w:rFonts w:ascii="宋体" w:hAnsi="宋体" w:eastAsia="宋体"/>
          <w:sz w:val="21"/>
        </w:rPr>
        <w:t>转子型号：</w:t>
      </w:r>
      <w:r>
        <w:rPr>
          <w:rFonts w:ascii="Arial" w:hAnsi="Arial" w:eastAsia="Arial"/>
          <w:sz w:val="21"/>
        </w:rPr>
        <w:t>A18-5</w:t>
      </w:r>
    </w:p>
    <w:p>
      <w:pPr>
        <w:spacing w:line="57" w:lineRule="exact"/>
        <w:rPr>
          <w:rFonts w:ascii="Times New Roman" w:hAnsi="Times New Roman" w:eastAsia="Times New Roman"/>
        </w:rPr>
      </w:pPr>
    </w:p>
    <w:p>
      <w:pPr>
        <w:spacing w:line="0" w:lineRule="atLeast"/>
        <w:rPr>
          <w:rFonts w:ascii="Arial" w:hAnsi="Arial" w:eastAsia="Arial"/>
          <w:sz w:val="21"/>
        </w:rPr>
      </w:pPr>
      <w:r>
        <w:rPr>
          <w:rFonts w:ascii="宋体" w:hAnsi="宋体" w:eastAsia="宋体"/>
          <w:sz w:val="21"/>
        </w:rPr>
        <w:t>最大转速</w:t>
      </w:r>
      <w:r>
        <w:rPr>
          <w:rFonts w:ascii="Arial" w:hAnsi="Arial" w:eastAsia="Arial"/>
          <w:sz w:val="21"/>
        </w:rPr>
        <w:t>(rpm) : 15000</w:t>
      </w:r>
    </w:p>
    <w:p>
      <w:pPr>
        <w:spacing w:line="57" w:lineRule="exact"/>
        <w:rPr>
          <w:rFonts w:ascii="Times New Roman" w:hAnsi="Times New Roman" w:eastAsia="Times New Roman"/>
        </w:rPr>
      </w:pPr>
    </w:p>
    <w:p>
      <w:pPr>
        <w:spacing w:line="0" w:lineRule="atLeast"/>
        <w:rPr>
          <w:rFonts w:ascii="Arial" w:hAnsi="Arial" w:eastAsia="Arial"/>
          <w:sz w:val="21"/>
        </w:rPr>
      </w:pPr>
      <w:r>
        <w:rPr>
          <w:rFonts w:ascii="宋体" w:hAnsi="宋体" w:eastAsia="宋体"/>
          <w:sz w:val="21"/>
        </w:rPr>
        <w:t>最大相对离心加速度</w:t>
      </w:r>
      <w:r>
        <w:rPr>
          <w:rFonts w:ascii="Arial" w:hAnsi="Arial" w:eastAsia="Arial"/>
          <w:sz w:val="21"/>
        </w:rPr>
        <w:t>(×g)</w:t>
      </w:r>
      <w:r>
        <w:rPr>
          <w:rFonts w:ascii="宋体" w:hAnsi="宋体" w:eastAsia="宋体"/>
          <w:sz w:val="21"/>
        </w:rPr>
        <w:t>：</w:t>
      </w:r>
      <w:r>
        <w:rPr>
          <w:rFonts w:ascii="Arial" w:hAnsi="Arial" w:eastAsia="Arial"/>
          <w:sz w:val="21"/>
        </w:rPr>
        <w:t>21380</w:t>
      </w:r>
    </w:p>
    <w:p>
      <w:pPr>
        <w:spacing w:line="58" w:lineRule="exact"/>
        <w:rPr>
          <w:rFonts w:ascii="Times New Roman" w:hAnsi="Times New Roman" w:eastAsia="Times New Roman"/>
        </w:rPr>
      </w:pPr>
    </w:p>
    <w:p>
      <w:pPr>
        <w:spacing w:line="0" w:lineRule="atLeast"/>
        <w:rPr>
          <w:rFonts w:ascii="Arial" w:hAnsi="Arial" w:eastAsia="Arial"/>
          <w:sz w:val="21"/>
        </w:rPr>
      </w:pPr>
      <w:r>
        <w:rPr>
          <w:rFonts w:ascii="宋体" w:hAnsi="宋体" w:eastAsia="宋体"/>
          <w:sz w:val="21"/>
        </w:rPr>
        <w:t>最大容量：</w:t>
      </w:r>
      <w:r>
        <w:rPr>
          <w:rFonts w:ascii="Arial" w:hAnsi="Arial" w:eastAsia="Arial"/>
          <w:sz w:val="21"/>
        </w:rPr>
        <w:t>5ml×18</w:t>
      </w:r>
    </w:p>
    <w:p>
      <w:pPr>
        <w:spacing w:line="88" w:lineRule="exact"/>
        <w:rPr>
          <w:rFonts w:ascii="Times New Roman" w:hAnsi="Times New Roman" w:eastAsia="Times New Roman"/>
        </w:rPr>
      </w:pPr>
    </w:p>
    <w:p>
      <w:pPr>
        <w:spacing w:line="299" w:lineRule="auto"/>
        <w:ind w:right="2880"/>
        <w:rPr>
          <w:rFonts w:ascii="Times New Roman" w:hAnsi="Times New Roman" w:eastAsia="Times New Roman"/>
        </w:rPr>
      </w:pPr>
      <w:r>
        <w:rPr>
          <w:rFonts w:ascii="宋体" w:hAnsi="宋体" w:eastAsia="宋体"/>
          <w:sz w:val="21"/>
        </w:rPr>
        <w:t>生物安全：生物密封转子适用离心机：</w:t>
      </w:r>
      <w:r>
        <w:rPr>
          <w:rFonts w:ascii="Arial" w:hAnsi="Arial" w:eastAsia="Arial"/>
          <w:sz w:val="21"/>
        </w:rPr>
        <w:t>D3024; D3024R</w:t>
      </w: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94" w:lineRule="exact"/>
        <w:rPr>
          <w:rFonts w:ascii="Times New Roman" w:hAnsi="Times New Roman" w:eastAsia="Times New Roman"/>
        </w:rPr>
      </w:pPr>
      <w:r>
        <w:rPr>
          <w:rFonts w:ascii="Arial" w:hAnsi="Arial" w:eastAsia="Arial"/>
          <w:sz w:val="21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3352800</wp:posOffset>
            </wp:positionH>
            <wp:positionV relativeFrom="paragraph">
              <wp:posOffset>166370</wp:posOffset>
            </wp:positionV>
            <wp:extent cx="1143000" cy="883920"/>
            <wp:effectExtent l="0" t="0" r="0" b="11430"/>
            <wp:wrapNone/>
            <wp:docPr id="1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839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294" w:lineRule="auto"/>
        <w:ind w:right="3540"/>
        <w:jc w:val="both"/>
        <w:rPr>
          <w:rFonts w:ascii="Arial" w:hAnsi="Arial" w:eastAsia="Arial"/>
          <w:sz w:val="21"/>
        </w:rPr>
      </w:pPr>
      <w:r>
        <w:rPr>
          <w:rFonts w:ascii="宋体" w:hAnsi="宋体" w:eastAsia="宋体"/>
          <w:sz w:val="21"/>
        </w:rPr>
        <w:t>转子型号：</w:t>
      </w:r>
      <w:r>
        <w:rPr>
          <w:rFonts w:ascii="Arial" w:hAnsi="Arial" w:eastAsia="Arial"/>
          <w:sz w:val="21"/>
        </w:rPr>
        <w:t>AS24-2</w:t>
      </w:r>
      <w:r>
        <w:rPr>
          <w:rFonts w:ascii="宋体" w:hAnsi="宋体" w:eastAsia="宋体"/>
          <w:sz w:val="21"/>
        </w:rPr>
        <w:t>最大转速</w:t>
      </w:r>
      <w:r>
        <w:rPr>
          <w:rFonts w:ascii="Arial" w:hAnsi="Arial" w:eastAsia="Arial"/>
          <w:sz w:val="21"/>
        </w:rPr>
        <w:t>(rpm) : 15000</w:t>
      </w:r>
    </w:p>
    <w:p>
      <w:pPr>
        <w:spacing w:line="0" w:lineRule="atLeast"/>
        <w:jc w:val="both"/>
        <w:rPr>
          <w:rFonts w:ascii="Arial" w:hAnsi="Arial" w:eastAsia="Arial"/>
          <w:sz w:val="21"/>
        </w:rPr>
      </w:pPr>
      <w:r>
        <w:rPr>
          <w:rFonts w:ascii="宋体" w:hAnsi="宋体" w:eastAsia="宋体"/>
          <w:sz w:val="21"/>
        </w:rPr>
        <w:t>最大相对离心加速度</w:t>
      </w:r>
      <w:r>
        <w:rPr>
          <w:rFonts w:ascii="Arial" w:hAnsi="Arial" w:eastAsia="Arial"/>
          <w:sz w:val="21"/>
        </w:rPr>
        <w:t>(×g)</w:t>
      </w:r>
      <w:r>
        <w:rPr>
          <w:rFonts w:ascii="宋体" w:hAnsi="宋体" w:eastAsia="宋体"/>
          <w:sz w:val="21"/>
        </w:rPr>
        <w:t>：</w:t>
      </w:r>
      <w:r>
        <w:rPr>
          <w:rFonts w:ascii="Arial" w:hAnsi="Arial" w:eastAsia="Arial"/>
          <w:sz w:val="21"/>
        </w:rPr>
        <w:t>21380</w:t>
      </w:r>
    </w:p>
    <w:p>
      <w:pPr>
        <w:spacing w:line="57" w:lineRule="exact"/>
        <w:jc w:val="both"/>
        <w:rPr>
          <w:rFonts w:ascii="Times New Roman" w:hAnsi="Times New Roman" w:eastAsia="Times New Roman"/>
        </w:rPr>
      </w:pPr>
    </w:p>
    <w:p>
      <w:pPr>
        <w:spacing w:line="0" w:lineRule="atLeast"/>
        <w:jc w:val="both"/>
        <w:rPr>
          <w:rFonts w:ascii="Arial" w:hAnsi="Arial" w:eastAsia="Arial"/>
          <w:sz w:val="21"/>
        </w:rPr>
      </w:pPr>
      <w:r>
        <w:rPr>
          <w:rFonts w:ascii="宋体" w:hAnsi="宋体" w:eastAsia="宋体"/>
          <w:sz w:val="21"/>
        </w:rPr>
        <w:t>最大容量：</w:t>
      </w:r>
      <w:r>
        <w:rPr>
          <w:rFonts w:ascii="Arial" w:hAnsi="Arial" w:eastAsia="Arial"/>
          <w:sz w:val="21"/>
        </w:rPr>
        <w:t>2ml×24</w:t>
      </w:r>
    </w:p>
    <w:p>
      <w:pPr>
        <w:spacing w:line="88" w:lineRule="exact"/>
        <w:jc w:val="both"/>
        <w:rPr>
          <w:rFonts w:ascii="Times New Roman" w:hAnsi="Times New Roman" w:eastAsia="Times New Roman"/>
        </w:rPr>
      </w:pPr>
    </w:p>
    <w:p>
      <w:pPr>
        <w:spacing w:line="299" w:lineRule="auto"/>
        <w:ind w:right="2880"/>
        <w:rPr>
          <w:rFonts w:ascii="Arial" w:hAnsi="Arial" w:eastAsia="Arial"/>
          <w:sz w:val="21"/>
        </w:rPr>
      </w:pPr>
      <w:r>
        <w:rPr>
          <w:rFonts w:ascii="宋体" w:hAnsi="宋体" w:eastAsia="宋体"/>
          <w:sz w:val="21"/>
        </w:rPr>
        <w:t>生物安全：生物密封转子适用离心机：</w:t>
      </w:r>
      <w:r>
        <w:rPr>
          <w:rFonts w:ascii="Arial" w:hAnsi="Arial" w:eastAsia="Arial"/>
          <w:sz w:val="21"/>
        </w:rPr>
        <w:t>D3024; D3024R</w:t>
      </w:r>
    </w:p>
    <w:p>
      <w:pPr>
        <w:spacing w:line="218" w:lineRule="auto"/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可选适配器：</w:t>
      </w:r>
    </w:p>
    <w:p>
      <w:pPr>
        <w:spacing w:line="111" w:lineRule="exact"/>
        <w:rPr>
          <w:rFonts w:ascii="Times New Roman" w:hAnsi="Times New Roman" w:eastAsia="Times New Roman"/>
        </w:rPr>
      </w:pPr>
      <w:r>
        <w:rPr>
          <w:rFonts w:ascii="宋体" w:hAnsi="宋体" w:eastAsia="宋体"/>
          <w:sz w:val="21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1673225</wp:posOffset>
            </wp:positionH>
            <wp:positionV relativeFrom="paragraph">
              <wp:posOffset>32385</wp:posOffset>
            </wp:positionV>
            <wp:extent cx="2800985" cy="1077595"/>
            <wp:effectExtent l="0" t="0" r="18415" b="8255"/>
            <wp:wrapNone/>
            <wp:docPr id="2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00985" cy="10775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144" w:lineRule="auto"/>
        <w:ind w:left="2660" w:right="0" w:rightChars="0" w:firstLine="0" w:firstLineChars="0"/>
        <w:jc w:val="left"/>
        <w:textAlignment w:val="auto"/>
        <w:outlineLvl w:val="9"/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型号</w:t>
      </w:r>
      <w:r>
        <w:rPr>
          <w:rFonts w:ascii="Times New Roman" w:hAnsi="Times New Roman" w:eastAsia="Times New Roman"/>
        </w:rPr>
        <w:tab/>
      </w:r>
      <w:r>
        <w:rPr>
          <w:rFonts w:hint="eastAsia" w:eastAsia="宋体"/>
          <w:lang w:val="en-US" w:eastAsia="zh-CN"/>
        </w:rPr>
        <w:t xml:space="preserve">   </w:t>
      </w:r>
      <w:r>
        <w:rPr>
          <w:rFonts w:ascii="宋体" w:hAnsi="宋体" w:eastAsia="宋体"/>
          <w:sz w:val="21"/>
        </w:rPr>
        <w:t>产品名称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44" w:lineRule="auto"/>
        <w:ind w:right="0" w:rightChars="0" w:firstLine="0" w:firstLineChars="0"/>
        <w:jc w:val="left"/>
        <w:textAlignment w:val="auto"/>
        <w:outlineLvl w:val="9"/>
        <w:rPr>
          <w:rFonts w:ascii="Times New Roman" w:hAnsi="Times New Roman" w:eastAsia="Times New Roman"/>
        </w:rPr>
      </w:pPr>
    </w:p>
    <w:tbl>
      <w:tblPr>
        <w:tblStyle w:val="19"/>
        <w:tblW w:w="4400" w:type="dxa"/>
        <w:tblInd w:w="264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0"/>
        <w:gridCol w:w="36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800" w:type="dxa"/>
            <w:vMerge w:val="restart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4" w:lineRule="auto"/>
              <w:ind w:left="20" w:right="0" w:rightChars="0" w:firstLine="0" w:firstLineChars="0"/>
              <w:jc w:val="left"/>
              <w:textAlignment w:val="auto"/>
              <w:outlineLvl w:val="9"/>
              <w:rPr>
                <w:rFonts w:ascii="Arial" w:hAnsi="Arial" w:eastAsia="Arial"/>
                <w:sz w:val="21"/>
              </w:rPr>
            </w:pPr>
            <w:r>
              <w:rPr>
                <w:rFonts w:ascii="Arial" w:hAnsi="Arial" w:eastAsia="Arial"/>
                <w:sz w:val="21"/>
              </w:rPr>
              <w:t>A02P2</w:t>
            </w:r>
          </w:p>
        </w:tc>
        <w:tc>
          <w:tcPr>
            <w:tcW w:w="3600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4" w:lineRule="auto"/>
              <w:ind w:left="120" w:right="0" w:rightChars="0" w:firstLine="197" w:firstLineChars="100"/>
              <w:jc w:val="left"/>
              <w:textAlignment w:val="auto"/>
              <w:outlineLvl w:val="9"/>
              <w:rPr>
                <w:rFonts w:ascii="宋体" w:hAnsi="宋体" w:eastAsia="宋体"/>
                <w:w w:val="94"/>
                <w:sz w:val="21"/>
              </w:rPr>
            </w:pPr>
            <w:r>
              <w:rPr>
                <w:rFonts w:ascii="Arial" w:hAnsi="Arial" w:eastAsia="Arial"/>
                <w:w w:val="94"/>
                <w:sz w:val="21"/>
              </w:rPr>
              <w:t xml:space="preserve">2m  </w:t>
            </w:r>
            <w:r>
              <w:rPr>
                <w:rFonts w:ascii="宋体" w:hAnsi="宋体" w:eastAsia="宋体"/>
                <w:w w:val="94"/>
                <w:sz w:val="21"/>
              </w:rPr>
              <w:t>转</w:t>
            </w:r>
            <w:r>
              <w:rPr>
                <w:rFonts w:ascii="Arial" w:hAnsi="Arial" w:eastAsia="Arial"/>
                <w:w w:val="94"/>
                <w:sz w:val="21"/>
              </w:rPr>
              <w:t xml:space="preserve"> 0.2ml </w:t>
            </w:r>
            <w:r>
              <w:rPr>
                <w:rFonts w:ascii="宋体" w:hAnsi="宋体" w:eastAsia="宋体"/>
                <w:w w:val="94"/>
                <w:sz w:val="21"/>
              </w:rPr>
              <w:t>转 子 适 配 器 ， 用 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" w:hRule="atLeast"/>
        </w:trPr>
        <w:tc>
          <w:tcPr>
            <w:tcW w:w="800" w:type="dxa"/>
            <w:vMerge w:val="continue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4" w:lineRule="auto"/>
              <w:ind w:right="0" w:rightChars="0" w:firstLine="0" w:firstLineChars="0"/>
              <w:jc w:val="left"/>
              <w:textAlignment w:val="auto"/>
              <w:outlineLvl w:val="9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3600" w:type="dxa"/>
            <w:vMerge w:val="restart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4" w:lineRule="auto"/>
              <w:ind w:right="0" w:rightChars="0" w:firstLine="210" w:firstLineChars="100"/>
              <w:jc w:val="left"/>
              <w:textAlignment w:val="auto"/>
              <w:outlineLvl w:val="9"/>
              <w:rPr>
                <w:rFonts w:ascii="Arial" w:hAnsi="Arial" w:eastAsia="Arial"/>
                <w:sz w:val="21"/>
              </w:rPr>
            </w:pPr>
            <w:r>
              <w:rPr>
                <w:rFonts w:ascii="Arial" w:hAnsi="Arial" w:eastAsia="Arial"/>
                <w:sz w:val="21"/>
              </w:rPr>
              <w:t xml:space="preserve">A12-2/AS24-2 </w:t>
            </w:r>
            <w:r>
              <w:rPr>
                <w:rFonts w:ascii="宋体" w:hAnsi="宋体" w:eastAsia="宋体"/>
                <w:sz w:val="21"/>
              </w:rPr>
              <w:t>转子，</w:t>
            </w:r>
            <w:r>
              <w:rPr>
                <w:rFonts w:ascii="Arial" w:hAnsi="Arial" w:eastAsia="Arial"/>
                <w:sz w:val="21"/>
              </w:rPr>
              <w:t>24pcs/pk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" w:hRule="atLeast"/>
        </w:trPr>
        <w:tc>
          <w:tcPr>
            <w:tcW w:w="800" w:type="dxa"/>
            <w:tcBorders>
              <w:bottom w:val="single" w:color="auto" w:sz="8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4" w:lineRule="auto"/>
              <w:ind w:right="0" w:rightChars="0" w:firstLine="0" w:firstLineChars="0"/>
              <w:jc w:val="left"/>
              <w:textAlignment w:val="auto"/>
              <w:outlineLvl w:val="9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3600" w:type="dxa"/>
            <w:vMerge w:val="continue"/>
            <w:tcBorders>
              <w:bottom w:val="single" w:color="auto" w:sz="8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4" w:lineRule="auto"/>
              <w:ind w:right="0" w:rightChars="0" w:firstLine="0" w:firstLineChars="0"/>
              <w:jc w:val="left"/>
              <w:textAlignment w:val="auto"/>
              <w:outlineLvl w:val="9"/>
              <w:rPr>
                <w:rFonts w:ascii="Times New Roman" w:hAnsi="Times New Roman" w:eastAsia="Times New Roman"/>
                <w:sz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800" w:type="dxa"/>
            <w:vMerge w:val="restart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4" w:lineRule="auto"/>
              <w:ind w:left="20" w:right="0" w:rightChars="0" w:firstLine="0" w:firstLineChars="0"/>
              <w:jc w:val="left"/>
              <w:textAlignment w:val="auto"/>
              <w:outlineLvl w:val="9"/>
              <w:rPr>
                <w:rFonts w:ascii="Arial" w:hAnsi="Arial" w:eastAsia="Arial"/>
                <w:sz w:val="21"/>
              </w:rPr>
            </w:pPr>
            <w:r>
              <w:rPr>
                <w:rFonts w:ascii="Arial" w:hAnsi="Arial" w:eastAsia="Arial"/>
                <w:sz w:val="21"/>
              </w:rPr>
              <w:t>A05P2</w:t>
            </w:r>
          </w:p>
        </w:tc>
        <w:tc>
          <w:tcPr>
            <w:tcW w:w="3600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4" w:lineRule="auto"/>
              <w:ind w:left="120" w:right="0" w:rightChars="0" w:firstLine="197" w:firstLineChars="100"/>
              <w:jc w:val="left"/>
              <w:textAlignment w:val="auto"/>
              <w:outlineLvl w:val="9"/>
              <w:rPr>
                <w:rFonts w:ascii="宋体" w:hAnsi="宋体" w:eastAsia="宋体"/>
                <w:w w:val="94"/>
                <w:sz w:val="21"/>
              </w:rPr>
            </w:pPr>
            <w:r>
              <w:rPr>
                <w:rFonts w:ascii="Arial" w:hAnsi="Arial" w:eastAsia="Arial"/>
                <w:w w:val="94"/>
                <w:sz w:val="21"/>
              </w:rPr>
              <w:t xml:space="preserve">2ml </w:t>
            </w:r>
            <w:r>
              <w:rPr>
                <w:rFonts w:ascii="宋体" w:hAnsi="宋体" w:eastAsia="宋体"/>
                <w:w w:val="94"/>
                <w:sz w:val="21"/>
              </w:rPr>
              <w:t>转</w:t>
            </w:r>
            <w:r>
              <w:rPr>
                <w:rFonts w:ascii="Arial" w:hAnsi="Arial" w:eastAsia="Arial"/>
                <w:w w:val="94"/>
                <w:sz w:val="21"/>
              </w:rPr>
              <w:t xml:space="preserve"> 0.5ml </w:t>
            </w:r>
            <w:r>
              <w:rPr>
                <w:rFonts w:ascii="宋体" w:hAnsi="宋体" w:eastAsia="宋体"/>
                <w:w w:val="94"/>
                <w:sz w:val="21"/>
              </w:rPr>
              <w:t>转 子 适 配 器 ， 用 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" w:hRule="atLeast"/>
        </w:trPr>
        <w:tc>
          <w:tcPr>
            <w:tcW w:w="800" w:type="dxa"/>
            <w:vMerge w:val="continue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4" w:lineRule="auto"/>
              <w:ind w:right="0" w:rightChars="0" w:firstLine="0" w:firstLineChars="0"/>
              <w:jc w:val="left"/>
              <w:textAlignment w:val="auto"/>
              <w:outlineLvl w:val="9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3600" w:type="dxa"/>
            <w:vMerge w:val="restart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4" w:lineRule="auto"/>
              <w:ind w:left="120" w:right="0" w:rightChars="0" w:firstLine="210" w:firstLineChars="100"/>
              <w:jc w:val="left"/>
              <w:textAlignment w:val="auto"/>
              <w:outlineLvl w:val="9"/>
              <w:rPr>
                <w:rFonts w:ascii="Arial" w:hAnsi="Arial" w:eastAsia="Arial"/>
                <w:sz w:val="21"/>
              </w:rPr>
            </w:pPr>
            <w:r>
              <w:rPr>
                <w:rFonts w:ascii="Arial" w:hAnsi="Arial" w:eastAsia="Arial"/>
                <w:sz w:val="21"/>
              </w:rPr>
              <w:t xml:space="preserve">A12-2/AS24-2 </w:t>
            </w:r>
            <w:r>
              <w:rPr>
                <w:rFonts w:ascii="宋体" w:hAnsi="宋体" w:eastAsia="宋体"/>
                <w:sz w:val="21"/>
              </w:rPr>
              <w:t>转子，</w:t>
            </w:r>
            <w:r>
              <w:rPr>
                <w:rFonts w:ascii="Arial" w:hAnsi="Arial" w:eastAsia="Arial"/>
                <w:sz w:val="21"/>
              </w:rPr>
              <w:t>24pcs/pk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" w:hRule="atLeast"/>
        </w:trPr>
        <w:tc>
          <w:tcPr>
            <w:tcW w:w="800" w:type="dxa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3600" w:type="dxa"/>
            <w:vMerge w:val="continue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</w:tr>
    </w:tbl>
    <w:p>
      <w:pPr>
        <w:spacing w:line="294" w:lineRule="auto"/>
        <w:ind w:right="2260"/>
        <w:rPr>
          <w:rFonts w:ascii="Arial" w:hAnsi="Arial" w:eastAsia="Arial"/>
          <w:sz w:val="21"/>
        </w:rPr>
      </w:pPr>
      <w:bookmarkStart w:id="2" w:name="page4"/>
      <w:bookmarkEnd w:id="2"/>
      <w:r>
        <w:rPr>
          <w:rFonts w:ascii="宋体" w:hAnsi="宋体" w:eastAsia="宋体"/>
          <w:sz w:val="21"/>
        </w:rPr>
        <w:t>转子型号：</w:t>
      </w:r>
      <w:r>
        <w:rPr>
          <w:rFonts w:ascii="Arial" w:hAnsi="Arial" w:eastAsia="Arial"/>
          <w:sz w:val="21"/>
        </w:rPr>
        <w:t>AS36-05</w:t>
      </w:r>
      <w:r>
        <w:rPr>
          <w:rFonts w:ascii="宋体" w:hAnsi="宋体" w:eastAsia="宋体"/>
          <w:sz w:val="21"/>
        </w:rPr>
        <w:t>最大转速</w:t>
      </w:r>
      <w:r>
        <w:rPr>
          <w:rFonts w:ascii="Arial" w:hAnsi="Arial" w:eastAsia="Arial"/>
          <w:sz w:val="21"/>
        </w:rPr>
        <w:t>(rpm) : 15000</w:t>
      </w:r>
    </w:p>
    <w:p>
      <w:pPr>
        <w:spacing w:line="0" w:lineRule="atLeast"/>
        <w:rPr>
          <w:rFonts w:ascii="Arial" w:hAnsi="Arial" w:eastAsia="Arial"/>
          <w:sz w:val="21"/>
        </w:rPr>
      </w:pPr>
      <w:r>
        <w:rPr>
          <w:rFonts w:ascii="Arial" w:hAnsi="Arial" w:eastAsia="Arial"/>
          <w:sz w:val="21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3521710</wp:posOffset>
            </wp:positionH>
            <wp:positionV relativeFrom="paragraph">
              <wp:posOffset>6350</wp:posOffset>
            </wp:positionV>
            <wp:extent cx="1143000" cy="897890"/>
            <wp:effectExtent l="0" t="0" r="0" b="16510"/>
            <wp:wrapNone/>
            <wp:docPr id="1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97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 w:val="21"/>
        </w:rPr>
        <w:t>最大相对离心加速度</w:t>
      </w:r>
      <w:r>
        <w:rPr>
          <w:rFonts w:ascii="Arial" w:hAnsi="Arial" w:eastAsia="Arial"/>
          <w:sz w:val="21"/>
        </w:rPr>
        <w:t>(×g)</w:t>
      </w:r>
      <w:r>
        <w:rPr>
          <w:rFonts w:ascii="宋体" w:hAnsi="宋体" w:eastAsia="宋体"/>
          <w:sz w:val="21"/>
        </w:rPr>
        <w:t>：</w:t>
      </w:r>
      <w:r>
        <w:rPr>
          <w:rFonts w:ascii="Arial" w:hAnsi="Arial" w:eastAsia="Arial"/>
          <w:sz w:val="21"/>
        </w:rPr>
        <w:t>21380</w:t>
      </w:r>
    </w:p>
    <w:p>
      <w:pPr>
        <w:spacing w:line="57" w:lineRule="exact"/>
        <w:rPr>
          <w:rFonts w:ascii="Times New Roman" w:hAnsi="Times New Roman" w:eastAsia="Times New Roman"/>
        </w:rPr>
      </w:pPr>
    </w:p>
    <w:p>
      <w:pPr>
        <w:spacing w:line="0" w:lineRule="atLeast"/>
        <w:rPr>
          <w:rFonts w:ascii="Arial" w:hAnsi="Arial" w:eastAsia="Arial"/>
          <w:sz w:val="21"/>
        </w:rPr>
      </w:pPr>
      <w:r>
        <w:rPr>
          <w:rFonts w:ascii="宋体" w:hAnsi="宋体" w:eastAsia="宋体"/>
          <w:sz w:val="21"/>
        </w:rPr>
        <w:t>最大容量：</w:t>
      </w:r>
      <w:r>
        <w:rPr>
          <w:rFonts w:ascii="Arial" w:hAnsi="Arial" w:eastAsia="Arial"/>
          <w:sz w:val="21"/>
        </w:rPr>
        <w:t>0.5ml×36</w:t>
      </w:r>
    </w:p>
    <w:p>
      <w:pPr>
        <w:spacing w:line="88" w:lineRule="exact"/>
        <w:rPr>
          <w:rFonts w:ascii="Times New Roman" w:hAnsi="Times New Roman" w:eastAsia="Times New Roman"/>
        </w:rPr>
      </w:pPr>
    </w:p>
    <w:p>
      <w:pPr>
        <w:spacing w:line="299" w:lineRule="auto"/>
        <w:ind w:right="1600"/>
        <w:rPr>
          <w:rFonts w:ascii="Arial" w:hAnsi="Arial" w:eastAsia="Arial"/>
          <w:sz w:val="21"/>
        </w:rPr>
      </w:pPr>
      <w:r>
        <w:rPr>
          <w:rFonts w:ascii="宋体" w:hAnsi="宋体" w:eastAsia="宋体"/>
          <w:sz w:val="21"/>
        </w:rPr>
        <w:t>生物安全：生物密封转子适用离心机：</w:t>
      </w:r>
      <w:r>
        <w:rPr>
          <w:rFonts w:ascii="Arial" w:hAnsi="Arial" w:eastAsia="Arial"/>
          <w:sz w:val="21"/>
        </w:rPr>
        <w:t>D3024; D3024R</w:t>
      </w:r>
    </w:p>
    <w:p>
      <w:pPr>
        <w:spacing w:line="218" w:lineRule="auto"/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可选适配器：</w:t>
      </w:r>
    </w:p>
    <w:p>
      <w:pPr>
        <w:spacing w:line="111" w:lineRule="exact"/>
        <w:rPr>
          <w:rFonts w:ascii="Times New Roman" w:hAnsi="Times New Roman" w:eastAsia="Times New Roman"/>
        </w:rPr>
      </w:pPr>
    </w:p>
    <w:p>
      <w:pPr>
        <w:tabs>
          <w:tab w:val="left" w:pos="880"/>
        </w:tabs>
        <w:spacing w:line="239" w:lineRule="auto"/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型号</w:t>
      </w:r>
      <w:r>
        <w:rPr>
          <w:rFonts w:ascii="Times New Roman" w:hAnsi="Times New Roman" w:eastAsia="Times New Roman"/>
        </w:rPr>
        <w:tab/>
      </w:r>
      <w:r>
        <w:rPr>
          <w:rFonts w:ascii="宋体" w:hAnsi="宋体" w:eastAsia="宋体"/>
          <w:sz w:val="21"/>
        </w:rPr>
        <w:t>产品名称</w:t>
      </w:r>
    </w:p>
    <w:p>
      <w:pPr>
        <w:spacing w:line="111" w:lineRule="exact"/>
        <w:rPr>
          <w:rFonts w:ascii="Times New Roman" w:hAnsi="Times New Roman" w:eastAsia="Times New Roman"/>
        </w:rPr>
      </w:pPr>
    </w:p>
    <w:p>
      <w:pPr>
        <w:spacing w:line="252" w:lineRule="auto"/>
        <w:ind w:firstLine="905"/>
        <w:rPr>
          <w:rFonts w:ascii="Times New Roman" w:hAnsi="Times New Roman" w:eastAsia="Times New Roman"/>
        </w:rPr>
      </w:pPr>
      <w:r>
        <w:rPr>
          <w:rFonts w:ascii="Arial" w:hAnsi="Arial" w:eastAsia="Arial"/>
          <w:sz w:val="21"/>
        </w:rPr>
        <w:t xml:space="preserve">0.5ml </w:t>
      </w:r>
      <w:r>
        <w:rPr>
          <w:rFonts w:ascii="宋体" w:hAnsi="宋体" w:eastAsia="宋体"/>
          <w:sz w:val="21"/>
        </w:rPr>
        <w:t>转</w:t>
      </w:r>
      <w:r>
        <w:rPr>
          <w:rFonts w:ascii="Arial" w:hAnsi="Arial" w:eastAsia="Arial"/>
          <w:sz w:val="21"/>
        </w:rPr>
        <w:t xml:space="preserve"> 0.2ml </w:t>
      </w:r>
      <w:r>
        <w:rPr>
          <w:rFonts w:ascii="宋体" w:hAnsi="宋体" w:eastAsia="宋体"/>
          <w:sz w:val="21"/>
        </w:rPr>
        <w:t>转子适配器，用于</w:t>
      </w:r>
      <w:r>
        <w:rPr>
          <w:rFonts w:ascii="Arial" w:hAnsi="Arial" w:eastAsia="Arial"/>
          <w:sz w:val="21"/>
        </w:rPr>
        <w:t xml:space="preserve"> </w:t>
      </w:r>
      <w:r>
        <w:rPr>
          <w:rFonts w:ascii="Arial" w:hAnsi="Arial" w:eastAsia="Arial"/>
          <w:sz w:val="41"/>
          <w:vertAlign w:val="superscript"/>
        </w:rPr>
        <w:t>A02P05</w:t>
      </w:r>
      <w:r>
        <w:rPr>
          <w:rFonts w:ascii="Arial" w:hAnsi="Arial" w:eastAsia="Arial"/>
          <w:sz w:val="21"/>
        </w:rPr>
        <w:t xml:space="preserve"> AS36-05 </w:t>
      </w:r>
      <w:r>
        <w:rPr>
          <w:rFonts w:ascii="宋体" w:hAnsi="宋体" w:eastAsia="宋体"/>
          <w:sz w:val="21"/>
        </w:rPr>
        <w:t>转子，</w:t>
      </w:r>
      <w:r>
        <w:rPr>
          <w:rFonts w:ascii="Arial" w:hAnsi="Arial" w:eastAsia="Arial"/>
          <w:sz w:val="21"/>
        </w:rPr>
        <w:t>36pcs/pk</w:t>
      </w:r>
    </w:p>
    <w:p>
      <w:pPr>
        <w:spacing w:line="389" w:lineRule="exact"/>
        <w:rPr>
          <w:rFonts w:ascii="Times New Roman" w:hAnsi="Times New Roman" w:eastAsia="Times New Roman"/>
        </w:rPr>
      </w:pPr>
    </w:p>
    <w:p>
      <w:pPr>
        <w:spacing w:line="325" w:lineRule="auto"/>
        <w:ind w:right="2260"/>
        <w:jc w:val="both"/>
        <w:rPr>
          <w:rFonts w:ascii="Arial" w:hAnsi="Arial" w:eastAsia="Arial"/>
          <w:sz w:val="19"/>
        </w:rPr>
      </w:pPr>
      <w:r>
        <w:rPr>
          <w:rFonts w:ascii="Arial" w:hAnsi="Arial" w:eastAsia="Arial"/>
          <w:sz w:val="19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3445510</wp:posOffset>
            </wp:positionH>
            <wp:positionV relativeFrom="paragraph">
              <wp:posOffset>88900</wp:posOffset>
            </wp:positionV>
            <wp:extent cx="1257300" cy="955675"/>
            <wp:effectExtent l="0" t="0" r="0" b="15875"/>
            <wp:wrapNone/>
            <wp:docPr id="1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955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 w:val="19"/>
        </w:rPr>
        <w:t>转子型号：</w:t>
      </w:r>
      <w:r>
        <w:rPr>
          <w:rFonts w:ascii="Arial" w:hAnsi="Arial" w:eastAsia="Arial"/>
          <w:sz w:val="19"/>
        </w:rPr>
        <w:t>AS4-PCR8</w:t>
      </w:r>
      <w:r>
        <w:rPr>
          <w:rFonts w:ascii="宋体" w:hAnsi="宋体" w:eastAsia="宋体"/>
          <w:sz w:val="19"/>
        </w:rPr>
        <w:t>最大转速</w:t>
      </w:r>
      <w:r>
        <w:rPr>
          <w:rFonts w:ascii="Arial" w:hAnsi="Arial" w:eastAsia="Arial"/>
          <w:sz w:val="19"/>
        </w:rPr>
        <w:t>(rpm) : 15000</w:t>
      </w:r>
    </w:p>
    <w:p>
      <w:pPr>
        <w:spacing w:line="0" w:lineRule="atLeast"/>
        <w:jc w:val="both"/>
        <w:rPr>
          <w:rFonts w:ascii="Arial" w:hAnsi="Arial" w:eastAsia="Arial"/>
          <w:sz w:val="21"/>
        </w:rPr>
      </w:pPr>
      <w:r>
        <w:rPr>
          <w:rFonts w:ascii="宋体" w:hAnsi="宋体" w:eastAsia="宋体"/>
          <w:sz w:val="21"/>
        </w:rPr>
        <w:t>最大相对离心加速度</w:t>
      </w:r>
      <w:r>
        <w:rPr>
          <w:rFonts w:ascii="Arial" w:hAnsi="Arial" w:eastAsia="Arial"/>
          <w:sz w:val="21"/>
        </w:rPr>
        <w:t>(×g)</w:t>
      </w:r>
      <w:r>
        <w:rPr>
          <w:rFonts w:ascii="宋体" w:hAnsi="宋体" w:eastAsia="宋体"/>
          <w:sz w:val="21"/>
        </w:rPr>
        <w:t>：</w:t>
      </w:r>
      <w:r>
        <w:rPr>
          <w:rFonts w:ascii="Arial" w:hAnsi="Arial" w:eastAsia="Arial"/>
          <w:sz w:val="21"/>
        </w:rPr>
        <w:t>21380</w:t>
      </w:r>
    </w:p>
    <w:p>
      <w:pPr>
        <w:spacing w:line="58" w:lineRule="exact"/>
        <w:jc w:val="center"/>
        <w:rPr>
          <w:rFonts w:ascii="Times New Roman" w:hAnsi="Times New Roman" w:eastAsia="Times New Roman"/>
        </w:rPr>
      </w:pPr>
    </w:p>
    <w:p>
      <w:pPr>
        <w:spacing w:line="0" w:lineRule="atLeast"/>
        <w:jc w:val="both"/>
        <w:rPr>
          <w:rFonts w:ascii="Arial" w:hAnsi="Arial" w:eastAsia="Arial"/>
          <w:sz w:val="21"/>
        </w:rPr>
      </w:pPr>
      <w:r>
        <w:rPr>
          <w:rFonts w:ascii="宋体" w:hAnsi="宋体" w:eastAsia="宋体"/>
          <w:sz w:val="21"/>
        </w:rPr>
        <w:t>最大容量：</w:t>
      </w:r>
      <w:r>
        <w:rPr>
          <w:rFonts w:ascii="Arial" w:hAnsi="Arial" w:eastAsia="Arial"/>
          <w:sz w:val="21"/>
        </w:rPr>
        <w:t>4×PCR8</w:t>
      </w:r>
    </w:p>
    <w:p>
      <w:pPr>
        <w:spacing w:line="288" w:lineRule="auto"/>
        <w:ind w:right="1600"/>
        <w:jc w:val="both"/>
        <w:rPr>
          <w:rFonts w:ascii="Arial" w:hAnsi="Arial" w:eastAsia="Arial"/>
          <w:sz w:val="21"/>
        </w:rPr>
      </w:pPr>
      <w:r>
        <w:rPr>
          <w:rFonts w:ascii="宋体" w:hAnsi="宋体" w:eastAsia="宋体"/>
          <w:sz w:val="21"/>
        </w:rPr>
        <w:t>生物安全：生物密封转子适用离心机：</w:t>
      </w:r>
      <w:r>
        <w:rPr>
          <w:rFonts w:ascii="Arial" w:hAnsi="Arial" w:eastAsia="Arial"/>
          <w:sz w:val="21"/>
        </w:rPr>
        <w:t>D3024; D3024R</w:t>
      </w:r>
    </w:p>
    <w:p>
      <w:pPr>
        <w:spacing w:line="1" w:lineRule="exact"/>
        <w:jc w:val="center"/>
        <w:rPr>
          <w:rFonts w:ascii="Times New Roman" w:hAnsi="Times New Roman" w:eastAsia="Times New Roman"/>
        </w:rPr>
      </w:pPr>
    </w:p>
    <w:p>
      <w:pPr>
        <w:spacing w:line="0" w:lineRule="atLeast"/>
        <w:jc w:val="both"/>
        <w:rPr>
          <w:rFonts w:ascii="Arial" w:hAnsi="Arial" w:eastAsia="Arial"/>
          <w:sz w:val="21"/>
        </w:rPr>
      </w:pPr>
      <w:r>
        <w:rPr>
          <w:rFonts w:ascii="宋体" w:hAnsi="宋体" w:eastAsia="宋体"/>
          <w:sz w:val="21"/>
        </w:rPr>
        <w:t>可选适配器：</w:t>
      </w:r>
      <w:r>
        <w:rPr>
          <w:rFonts w:ascii="Arial" w:hAnsi="Arial" w:eastAsia="Arial"/>
          <w:sz w:val="21"/>
        </w:rPr>
        <w:t>N/A</w:t>
      </w:r>
    </w:p>
    <w:p>
      <w:pPr>
        <w:spacing w:line="0" w:lineRule="atLeast"/>
        <w:ind w:left="80"/>
        <w:rPr>
          <w:rFonts w:ascii="Arial" w:hAnsi="Arial" w:eastAsia="Arial"/>
          <w:sz w:val="21"/>
        </w:rPr>
      </w:pPr>
    </w:p>
    <w:p>
      <w:pPr>
        <w:jc w:val="left"/>
        <w:rPr>
          <w:rFonts w:hint="eastAsia" w:ascii="宋体" w:hAnsi="宋体" w:eastAsia="宋体"/>
          <w:b/>
          <w:bCs/>
          <w:i w:val="0"/>
          <w:snapToGrid/>
          <w:color w:val="000000"/>
          <w:sz w:val="28"/>
          <w:szCs w:val="28"/>
          <w:u w:val="none"/>
          <w:lang w:val="en-US" w:eastAsia="zh-CN"/>
        </w:rPr>
      </w:pPr>
    </w:p>
    <w:p>
      <w:pPr>
        <w:jc w:val="left"/>
        <w:rPr>
          <w:rFonts w:hint="eastAsia" w:ascii="宋体" w:hAnsi="宋体"/>
          <w:b/>
          <w:bCs/>
          <w:i w:val="0"/>
          <w:snapToGrid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/>
          <w:b/>
          <w:bCs/>
          <w:i w:val="0"/>
          <w:snapToGrid/>
          <w:color w:val="000000"/>
          <w:sz w:val="28"/>
          <w:szCs w:val="28"/>
          <w:u w:val="none"/>
          <w:lang w:val="en-US" w:eastAsia="zh-CN"/>
        </w:rPr>
        <w:t>三、</w:t>
      </w:r>
      <w:r>
        <w:rPr>
          <w:rFonts w:hint="default" w:ascii="宋体" w:hAnsi="宋体" w:eastAsia="宋体"/>
          <w:b/>
          <w:bCs/>
          <w:i w:val="0"/>
          <w:snapToGrid/>
          <w:color w:val="000000"/>
          <w:sz w:val="28"/>
          <w:szCs w:val="28"/>
          <w:u w:val="none"/>
          <w:lang w:val="en-US" w:eastAsia="zh-CN"/>
        </w:rPr>
        <w:t>电脑三恒多用电泳仪</w:t>
      </w:r>
      <w:r>
        <w:rPr>
          <w:rFonts w:hint="eastAsia" w:ascii="宋体" w:hAnsi="宋体"/>
          <w:b/>
          <w:bCs/>
          <w:i w:val="0"/>
          <w:snapToGrid/>
          <w:color w:val="000000"/>
          <w:sz w:val="28"/>
          <w:szCs w:val="28"/>
          <w:u w:val="none"/>
          <w:lang w:val="en-US" w:eastAsia="zh-CN"/>
        </w:rPr>
        <w:t xml:space="preserve">电源   </w:t>
      </w:r>
    </w:p>
    <w:p>
      <w:pPr>
        <w:ind w:firstLine="281" w:firstLineChars="100"/>
        <w:jc w:val="center"/>
        <w:rPr>
          <w:rFonts w:hint="default" w:ascii="宋体" w:hAnsi="宋体" w:eastAsia="宋体"/>
          <w:b w:val="0"/>
          <w:i w:val="0"/>
          <w:snapToGrid/>
          <w:color w:val="000000"/>
          <w:sz w:val="24"/>
          <w:u w:val="none"/>
          <w:lang w:val="en-US" w:eastAsia="zh-CN"/>
        </w:rPr>
      </w:pPr>
      <w:r>
        <w:rPr>
          <w:rFonts w:hint="default" w:ascii="宋体" w:hAnsi="宋体" w:eastAsia="宋体"/>
          <w:b/>
          <w:bCs/>
          <w:i w:val="0"/>
          <w:snapToGrid/>
          <w:color w:val="000000"/>
          <w:sz w:val="28"/>
          <w:szCs w:val="28"/>
          <w:u w:val="none"/>
          <w:lang w:val="en-US" w:eastAsia="zh-CN"/>
        </w:rPr>
        <w:t>DYY-10C</w:t>
      </w:r>
      <w:r>
        <w:rPr>
          <w:rFonts w:hint="eastAsia" w:ascii="宋体" w:hAnsi="宋体"/>
          <w:b/>
          <w:bCs/>
          <w:i w:val="0"/>
          <w:snapToGrid/>
          <w:color w:val="000000"/>
          <w:sz w:val="28"/>
          <w:szCs w:val="28"/>
          <w:u w:val="none"/>
          <w:lang w:val="en-US" w:eastAsia="zh-CN"/>
        </w:rPr>
        <w:t>型</w:t>
      </w:r>
    </w:p>
    <w:p>
      <w:pPr>
        <w:rPr>
          <w:lang w:val="en-US"/>
        </w:rPr>
      </w:pPr>
    </w:p>
    <w:p>
      <w:pPr>
        <w:jc w:val="center"/>
        <w:rPr>
          <w:rFonts w:hint="default" w:ascii="宋体" w:hAnsi="宋体" w:eastAsia="宋体"/>
          <w:b w:val="0"/>
          <w:i w:val="0"/>
          <w:snapToGrid/>
          <w:color w:val="000000"/>
          <w:sz w:val="24"/>
          <w:u w:val="none"/>
          <w:lang w:eastAsia="zh-CN"/>
        </w:rPr>
      </w:pPr>
      <w:r>
        <w:rPr>
          <w:rFonts w:hint="default" w:ascii="宋体" w:hAnsi="宋体" w:eastAsia="宋体"/>
          <w:b w:val="0"/>
          <w:i w:val="0"/>
          <w:snapToGrid/>
          <w:color w:val="000000"/>
          <w:sz w:val="24"/>
          <w:u w:val="none"/>
          <w:lang w:eastAsia="zh-CN"/>
        </w:rPr>
        <w:drawing>
          <wp:inline distT="0" distB="0" distL="114300" distR="114300">
            <wp:extent cx="1790700" cy="1390650"/>
            <wp:effectExtent l="0" t="0" r="0" b="0"/>
            <wp:docPr id="16" name="图片 4" descr="10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 descr="10C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宋体" w:hAnsi="宋体" w:eastAsia="宋体"/>
          <w:b/>
          <w:bCs/>
          <w:i w:val="0"/>
          <w:snapToGrid/>
          <w:color w:val="00000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/>
          <w:b/>
          <w:bCs/>
          <w:i w:val="0"/>
          <w:snapToGrid/>
          <w:color w:val="000000"/>
          <w:sz w:val="24"/>
          <w:szCs w:val="24"/>
          <w:u w:val="none"/>
          <w:lang w:val="en-US" w:eastAsia="zh-CN"/>
        </w:rPr>
        <w:tab/>
      </w:r>
      <w:r>
        <w:rPr>
          <w:rFonts w:hint="default" w:ascii="宋体" w:hAnsi="宋体" w:eastAsia="宋体"/>
          <w:b/>
          <w:bCs/>
          <w:i w:val="0"/>
          <w:snapToGrid/>
          <w:color w:val="000000"/>
          <w:sz w:val="24"/>
          <w:szCs w:val="24"/>
          <w:u w:val="none"/>
          <w:lang w:val="en-US" w:eastAsia="zh-CN"/>
        </w:rPr>
        <w:t>基本参数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宋体" w:hAnsi="宋体" w:eastAsia="宋体"/>
          <w:b w:val="0"/>
          <w:i w:val="0"/>
          <w:snapToGrid/>
          <w:color w:val="00000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/>
          <w:b w:val="0"/>
          <w:i w:val="0"/>
          <w:snapToGrid/>
          <w:color w:val="000000"/>
          <w:sz w:val="24"/>
          <w:szCs w:val="24"/>
          <w:u w:val="none"/>
          <w:lang w:val="en-US" w:eastAsia="zh-CN"/>
        </w:rPr>
        <w:tab/>
      </w:r>
      <w:r>
        <w:rPr>
          <w:rFonts w:hint="default" w:ascii="宋体" w:hAnsi="宋体" w:eastAsia="宋体"/>
          <w:b w:val="0"/>
          <w:i w:val="0"/>
          <w:snapToGrid/>
          <w:color w:val="000000"/>
          <w:sz w:val="24"/>
          <w:szCs w:val="24"/>
          <w:u w:val="none"/>
          <w:lang w:val="en-US" w:eastAsia="zh-CN"/>
        </w:rPr>
        <w:t>并联输出：2组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宋体" w:hAnsi="宋体" w:eastAsia="宋体"/>
          <w:b w:val="0"/>
          <w:i w:val="0"/>
          <w:snapToGrid/>
          <w:color w:val="00000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/>
          <w:b w:val="0"/>
          <w:i w:val="0"/>
          <w:snapToGrid/>
          <w:color w:val="000000"/>
          <w:sz w:val="24"/>
          <w:szCs w:val="24"/>
          <w:u w:val="none"/>
          <w:lang w:val="en-US" w:eastAsia="zh-CN"/>
        </w:rPr>
        <w:tab/>
      </w:r>
      <w:r>
        <w:rPr>
          <w:rFonts w:hint="default" w:ascii="宋体" w:hAnsi="宋体" w:eastAsia="宋体"/>
          <w:b w:val="0"/>
          <w:i w:val="0"/>
          <w:snapToGrid/>
          <w:color w:val="000000"/>
          <w:sz w:val="24"/>
          <w:szCs w:val="24"/>
          <w:u w:val="none"/>
          <w:lang w:val="en-US" w:eastAsia="zh-CN"/>
        </w:rPr>
        <w:t>输出范围（显示分辨率）：10~3000V（1V）    3~300mA（1mA）    5~200W（1W）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宋体" w:hAnsi="宋体" w:eastAsia="宋体"/>
          <w:b w:val="0"/>
          <w:i w:val="0"/>
          <w:snapToGrid/>
          <w:color w:val="00000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/>
          <w:b w:val="0"/>
          <w:i w:val="0"/>
          <w:snapToGrid/>
          <w:color w:val="000000"/>
          <w:sz w:val="24"/>
          <w:szCs w:val="24"/>
          <w:u w:val="none"/>
          <w:lang w:val="en-US" w:eastAsia="zh-CN"/>
        </w:rPr>
        <w:tab/>
      </w:r>
      <w:r>
        <w:rPr>
          <w:rFonts w:hint="default" w:ascii="宋体" w:hAnsi="宋体" w:eastAsia="宋体"/>
          <w:b w:val="0"/>
          <w:i w:val="0"/>
          <w:snapToGrid/>
          <w:color w:val="000000"/>
          <w:sz w:val="24"/>
          <w:szCs w:val="24"/>
          <w:u w:val="none"/>
          <w:lang w:val="en-US" w:eastAsia="zh-CN"/>
        </w:rPr>
        <w:t>外形尺寸（W×D×H）：364×303×137mm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宋体" w:hAnsi="宋体" w:eastAsia="宋体"/>
          <w:b w:val="0"/>
          <w:i w:val="0"/>
          <w:snapToGrid/>
          <w:color w:val="00000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/>
          <w:b w:val="0"/>
          <w:i w:val="0"/>
          <w:snapToGrid/>
          <w:color w:val="000000"/>
          <w:sz w:val="24"/>
          <w:szCs w:val="24"/>
          <w:u w:val="none"/>
          <w:lang w:val="en-US" w:eastAsia="zh-CN"/>
        </w:rPr>
        <w:tab/>
      </w:r>
      <w:r>
        <w:rPr>
          <w:rFonts w:hint="default" w:ascii="宋体" w:hAnsi="宋体" w:eastAsia="宋体"/>
          <w:b w:val="0"/>
          <w:i w:val="0"/>
          <w:snapToGrid/>
          <w:color w:val="000000"/>
          <w:sz w:val="24"/>
          <w:szCs w:val="24"/>
          <w:u w:val="none"/>
          <w:lang w:val="en-US" w:eastAsia="zh-CN"/>
        </w:rPr>
        <w:t>重量：约7.5Kg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宋体" w:hAnsi="宋体" w:eastAsia="宋体"/>
          <w:b/>
          <w:bCs/>
          <w:i w:val="0"/>
          <w:snapToGrid/>
          <w:color w:val="00000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/>
          <w:b/>
          <w:bCs/>
          <w:i w:val="0"/>
          <w:snapToGrid/>
          <w:color w:val="000000"/>
          <w:sz w:val="24"/>
          <w:szCs w:val="24"/>
          <w:u w:val="none"/>
          <w:lang w:val="en-US" w:eastAsia="zh-CN"/>
        </w:rPr>
        <w:tab/>
      </w:r>
      <w:r>
        <w:rPr>
          <w:rFonts w:hint="default" w:ascii="宋体" w:hAnsi="宋体" w:eastAsia="宋体"/>
          <w:b/>
          <w:bCs/>
          <w:i w:val="0"/>
          <w:snapToGrid/>
          <w:color w:val="000000"/>
          <w:sz w:val="24"/>
          <w:szCs w:val="24"/>
          <w:u w:val="none"/>
          <w:lang w:val="en-US" w:eastAsia="zh-CN"/>
        </w:rPr>
        <w:t>特点：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宋体" w:hAnsi="宋体" w:eastAsia="宋体"/>
          <w:b w:val="0"/>
          <w:i w:val="0"/>
          <w:snapToGrid/>
          <w:color w:val="00000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/>
          <w:b w:val="0"/>
          <w:i w:val="0"/>
          <w:snapToGrid/>
          <w:color w:val="000000"/>
          <w:sz w:val="24"/>
          <w:szCs w:val="24"/>
          <w:u w:val="none"/>
          <w:lang w:val="en-US" w:eastAsia="zh-CN"/>
        </w:rPr>
        <w:tab/>
      </w:r>
      <w:r>
        <w:rPr>
          <w:rFonts w:hint="default" w:ascii="宋体" w:hAnsi="宋体" w:eastAsia="宋体"/>
          <w:b w:val="0"/>
          <w:i w:val="0"/>
          <w:snapToGrid/>
          <w:color w:val="000000"/>
          <w:sz w:val="24"/>
          <w:szCs w:val="24"/>
          <w:u w:val="none"/>
          <w:lang w:val="en-US" w:eastAsia="zh-CN"/>
        </w:rPr>
        <w:t>*在工作状态中，可以实时微调；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宋体" w:hAnsi="宋体" w:eastAsia="宋体"/>
          <w:b w:val="0"/>
          <w:i w:val="0"/>
          <w:snapToGrid/>
          <w:color w:val="00000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/>
          <w:b w:val="0"/>
          <w:i w:val="0"/>
          <w:snapToGrid/>
          <w:color w:val="000000"/>
          <w:sz w:val="24"/>
          <w:szCs w:val="24"/>
          <w:u w:val="none"/>
          <w:lang w:val="en-US" w:eastAsia="zh-CN"/>
        </w:rPr>
        <w:tab/>
      </w:r>
      <w:r>
        <w:rPr>
          <w:rFonts w:hint="default" w:ascii="宋体" w:hAnsi="宋体" w:eastAsia="宋体"/>
          <w:b w:val="0"/>
          <w:i w:val="0"/>
          <w:snapToGrid/>
          <w:color w:val="000000"/>
          <w:sz w:val="24"/>
          <w:szCs w:val="24"/>
          <w:u w:val="none"/>
          <w:lang w:val="en-US" w:eastAsia="zh-CN"/>
        </w:rPr>
        <w:t>*微电脑智能控制；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宋体" w:hAnsi="宋体" w:eastAsia="宋体"/>
          <w:b w:val="0"/>
          <w:i w:val="0"/>
          <w:snapToGrid/>
          <w:color w:val="00000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/>
          <w:b w:val="0"/>
          <w:i w:val="0"/>
          <w:snapToGrid/>
          <w:color w:val="000000"/>
          <w:sz w:val="24"/>
          <w:szCs w:val="24"/>
          <w:u w:val="none"/>
          <w:lang w:val="en-US" w:eastAsia="zh-CN"/>
        </w:rPr>
        <w:tab/>
      </w:r>
      <w:r>
        <w:rPr>
          <w:rFonts w:hint="default" w:ascii="宋体" w:hAnsi="宋体" w:eastAsia="宋体"/>
          <w:b w:val="0"/>
          <w:i w:val="0"/>
          <w:snapToGrid/>
          <w:color w:val="000000"/>
          <w:sz w:val="24"/>
          <w:szCs w:val="24"/>
          <w:u w:val="none"/>
          <w:lang w:val="en-US" w:eastAsia="zh-CN"/>
        </w:rPr>
        <w:t>*超大液晶屏幕，同时显示全部操作提示、设置参数、输出状态等；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宋体" w:hAnsi="宋体" w:eastAsia="宋体"/>
          <w:b w:val="0"/>
          <w:i w:val="0"/>
          <w:snapToGrid/>
          <w:color w:val="00000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/>
          <w:b w:val="0"/>
          <w:i w:val="0"/>
          <w:snapToGrid/>
          <w:color w:val="000000"/>
          <w:sz w:val="24"/>
          <w:szCs w:val="24"/>
          <w:u w:val="none"/>
          <w:lang w:val="en-US" w:eastAsia="zh-CN"/>
        </w:rPr>
        <w:tab/>
      </w:r>
      <w:r>
        <w:rPr>
          <w:rFonts w:hint="default" w:ascii="宋体" w:hAnsi="宋体" w:eastAsia="宋体"/>
          <w:b w:val="0"/>
          <w:i w:val="0"/>
          <w:snapToGrid/>
          <w:color w:val="000000"/>
          <w:sz w:val="24"/>
          <w:szCs w:val="24"/>
          <w:u w:val="none"/>
          <w:lang w:val="en-US" w:eastAsia="zh-CN"/>
        </w:rPr>
        <w:t>*高精度、高可靠性；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宋体" w:hAnsi="宋体" w:eastAsia="宋体"/>
          <w:b w:val="0"/>
          <w:i w:val="0"/>
          <w:snapToGrid/>
          <w:color w:val="00000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/>
          <w:b w:val="0"/>
          <w:i w:val="0"/>
          <w:snapToGrid/>
          <w:color w:val="000000"/>
          <w:sz w:val="24"/>
          <w:szCs w:val="24"/>
          <w:u w:val="none"/>
          <w:lang w:val="en-US" w:eastAsia="zh-CN"/>
        </w:rPr>
        <w:tab/>
      </w:r>
      <w:r>
        <w:rPr>
          <w:rFonts w:hint="default" w:ascii="宋体" w:hAnsi="宋体" w:eastAsia="宋体"/>
          <w:b w:val="0"/>
          <w:i w:val="0"/>
          <w:snapToGrid/>
          <w:color w:val="000000"/>
          <w:sz w:val="24"/>
          <w:szCs w:val="24"/>
          <w:u w:val="none"/>
          <w:lang w:val="en-US" w:eastAsia="zh-CN"/>
        </w:rPr>
        <w:t>*具备标准、定时、伏时和分步等多种编程工作方式；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宋体" w:hAnsi="宋体" w:eastAsia="宋体"/>
          <w:b w:val="0"/>
          <w:i w:val="0"/>
          <w:snapToGrid/>
          <w:color w:val="00000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/>
          <w:b w:val="0"/>
          <w:i w:val="0"/>
          <w:snapToGrid/>
          <w:color w:val="000000"/>
          <w:sz w:val="24"/>
          <w:szCs w:val="24"/>
          <w:u w:val="none"/>
          <w:lang w:val="en-US" w:eastAsia="zh-CN"/>
        </w:rPr>
        <w:tab/>
      </w:r>
      <w:r>
        <w:rPr>
          <w:rFonts w:hint="default" w:ascii="宋体" w:hAnsi="宋体" w:eastAsia="宋体"/>
          <w:b w:val="0"/>
          <w:i w:val="0"/>
          <w:snapToGrid/>
          <w:color w:val="000000"/>
          <w:sz w:val="24"/>
          <w:szCs w:val="24"/>
          <w:u w:val="none"/>
          <w:lang w:val="en-US" w:eastAsia="zh-CN"/>
        </w:rPr>
        <w:t>*采用开关电源输出，具有过压、过流、过载、变载、空载、漏电等报警保护及自动关机功能；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宋体" w:hAnsi="宋体" w:eastAsia="宋体"/>
          <w:b w:val="0"/>
          <w:i w:val="0"/>
          <w:snapToGrid/>
          <w:color w:val="00000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/>
          <w:b w:val="0"/>
          <w:i w:val="0"/>
          <w:snapToGrid/>
          <w:color w:val="000000"/>
          <w:sz w:val="24"/>
          <w:szCs w:val="24"/>
          <w:u w:val="none"/>
          <w:lang w:val="en-US" w:eastAsia="zh-CN"/>
        </w:rPr>
        <w:tab/>
      </w:r>
      <w:r>
        <w:rPr>
          <w:rFonts w:hint="default" w:ascii="宋体" w:hAnsi="宋体" w:eastAsia="宋体"/>
          <w:b w:val="0"/>
          <w:i w:val="0"/>
          <w:snapToGrid/>
          <w:color w:val="000000"/>
          <w:sz w:val="24"/>
          <w:szCs w:val="24"/>
          <w:u w:val="none"/>
          <w:lang w:val="en-US" w:eastAsia="zh-CN"/>
        </w:rPr>
        <w:t>*有自动记忆功能，可存储9组9步程序；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宋体" w:hAnsi="宋体" w:eastAsia="宋体"/>
          <w:b w:val="0"/>
          <w:i w:val="0"/>
          <w:snapToGrid/>
          <w:color w:val="00000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/>
          <w:b w:val="0"/>
          <w:i w:val="0"/>
          <w:snapToGrid/>
          <w:color w:val="000000"/>
          <w:sz w:val="24"/>
          <w:szCs w:val="24"/>
          <w:u w:val="none"/>
          <w:lang w:val="en-US" w:eastAsia="zh-CN"/>
        </w:rPr>
        <w:tab/>
      </w:r>
      <w:r>
        <w:rPr>
          <w:rFonts w:hint="default" w:ascii="宋体" w:hAnsi="宋体" w:eastAsia="宋体"/>
          <w:b w:val="0"/>
          <w:i w:val="0"/>
          <w:snapToGrid/>
          <w:color w:val="000000"/>
          <w:sz w:val="24"/>
          <w:szCs w:val="24"/>
          <w:u w:val="none"/>
          <w:lang w:val="en-US" w:eastAsia="zh-CN"/>
        </w:rPr>
        <w:t>荣获北京市科技成果二等奖。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宋体" w:hAnsi="宋体" w:eastAsia="宋体"/>
          <w:b w:val="0"/>
          <w:i w:val="0"/>
          <w:snapToGrid/>
          <w:color w:val="00000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/>
          <w:b/>
          <w:bCs/>
          <w:i w:val="0"/>
          <w:snapToGrid/>
          <w:color w:val="000000"/>
          <w:sz w:val="24"/>
          <w:szCs w:val="24"/>
          <w:u w:val="none"/>
          <w:lang w:val="en-US" w:eastAsia="zh-CN"/>
        </w:rPr>
        <w:tab/>
      </w:r>
      <w:r>
        <w:rPr>
          <w:rFonts w:hint="default" w:ascii="宋体" w:hAnsi="宋体" w:eastAsia="宋体"/>
          <w:b/>
          <w:bCs/>
          <w:i w:val="0"/>
          <w:snapToGrid/>
          <w:color w:val="000000"/>
          <w:sz w:val="24"/>
          <w:szCs w:val="24"/>
          <w:u w:val="none"/>
          <w:lang w:val="en-US" w:eastAsia="zh-CN"/>
        </w:rPr>
        <w:t>用途：</w:t>
      </w:r>
      <w:r>
        <w:rPr>
          <w:rFonts w:hint="default" w:ascii="宋体" w:hAnsi="宋体" w:eastAsia="宋体"/>
          <w:b w:val="0"/>
          <w:i w:val="0"/>
          <w:snapToGrid/>
          <w:color w:val="000000"/>
          <w:sz w:val="24"/>
          <w:szCs w:val="24"/>
          <w:u w:val="none"/>
          <w:lang w:val="en-US" w:eastAsia="zh-CN"/>
        </w:rPr>
        <w:t>可作DNA序列分析、等电聚焦电泳在内的多种电泳。</w:t>
      </w:r>
    </w:p>
    <w:p>
      <w:pPr>
        <w:jc w:val="left"/>
        <w:rPr>
          <w:rFonts w:hint="eastAsia"/>
          <w:b/>
          <w:bCs/>
          <w:sz w:val="28"/>
          <w:szCs w:val="28"/>
          <w:lang w:val="en-US"/>
        </w:rPr>
      </w:pPr>
      <w:r>
        <w:rPr>
          <w:rFonts w:hint="eastAsia" w:ascii="宋体" w:hAnsi="宋体" w:eastAsia="宋体"/>
          <w:b/>
          <w:bCs/>
          <w:i w:val="0"/>
          <w:snapToGrid/>
          <w:color w:val="000000"/>
          <w:sz w:val="28"/>
          <w:szCs w:val="28"/>
          <w:u w:val="none"/>
          <w:lang w:val="en-US" w:eastAsia="zh-CN"/>
        </w:rPr>
        <w:t>四、手提</w:t>
      </w:r>
      <w:r>
        <w:rPr>
          <w:rFonts w:hint="eastAsia"/>
          <w:b/>
          <w:bCs/>
          <w:sz w:val="28"/>
          <w:szCs w:val="28"/>
          <w:lang w:val="en-US"/>
        </w:rPr>
        <w:t>紫外灯WD-9403E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 </w:t>
      </w:r>
    </w:p>
    <w:p>
      <w:pPr>
        <w:jc w:val="center"/>
        <w:rPr>
          <w:rFonts w:hint="eastAsia"/>
          <w:lang w:val="en-US"/>
        </w:rPr>
      </w:pPr>
      <w:r>
        <w:drawing>
          <wp:inline distT="0" distB="0" distL="114300" distR="114300">
            <wp:extent cx="2177415" cy="1582420"/>
            <wp:effectExtent l="0" t="0" r="13335" b="17780"/>
            <wp:docPr id="17" name="图片 5" descr="9403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 descr="9403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77415" cy="15824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/>
        </w:rPr>
      </w:pPr>
    </w:p>
    <w:p>
      <w:pPr>
        <w:rPr>
          <w:rFonts w:hint="eastAsia"/>
          <w:lang w:val="en-US"/>
        </w:rPr>
      </w:pPr>
      <w:r>
        <w:rPr>
          <w:rFonts w:hint="eastAsia"/>
          <w:lang w:val="en-US"/>
        </w:rPr>
        <w:tab/>
      </w:r>
      <w:r>
        <w:rPr>
          <w:rFonts w:hint="eastAsia"/>
          <w:b/>
          <w:bCs/>
          <w:lang w:val="en-US"/>
        </w:rPr>
        <w:t>基本参数：</w:t>
      </w:r>
    </w:p>
    <w:p>
      <w:pPr>
        <w:rPr>
          <w:rFonts w:hint="eastAsia"/>
          <w:lang w:val="en-US"/>
        </w:rPr>
      </w:pP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>外形尺寸（</w:t>
      </w:r>
      <w:r>
        <w:rPr>
          <w:rFonts w:hint="eastAsia"/>
          <w:lang w:val="en-US" w:eastAsia="zh-CN"/>
        </w:rPr>
        <w:t>W</w:t>
      </w:r>
      <w:r>
        <w:rPr>
          <w:rFonts w:hint="eastAsia"/>
          <w:lang w:val="en-US"/>
        </w:rPr>
        <w:t>×</w:t>
      </w:r>
      <w:r>
        <w:rPr>
          <w:rFonts w:hint="eastAsia"/>
          <w:lang w:val="en-US" w:eastAsia="zh-CN"/>
        </w:rPr>
        <w:t>D</w:t>
      </w:r>
      <w:r>
        <w:rPr>
          <w:rFonts w:hint="eastAsia"/>
          <w:lang w:val="en-US"/>
        </w:rPr>
        <w:t>×H）：340×54×90mm</w:t>
      </w:r>
    </w:p>
    <w:p>
      <w:pPr>
        <w:rPr>
          <w:rFonts w:hint="eastAsia"/>
          <w:lang w:val="en-US"/>
        </w:rPr>
      </w:pP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>透射紫外光源波长：254、365nm</w:t>
      </w:r>
    </w:p>
    <w:p>
      <w:pPr>
        <w:rPr>
          <w:rFonts w:hint="eastAsia"/>
          <w:lang w:val="en-US"/>
        </w:rPr>
      </w:pP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>紫外灯的功率：8W</w:t>
      </w:r>
    </w:p>
    <w:p>
      <w:pPr>
        <w:rPr>
          <w:rFonts w:hint="eastAsia"/>
          <w:lang w:val="en-US"/>
        </w:rPr>
      </w:pPr>
      <w:r>
        <w:rPr>
          <w:rFonts w:hint="eastAsia"/>
          <w:lang w:val="en-US"/>
        </w:rPr>
        <w:tab/>
      </w:r>
      <w:r>
        <w:rPr>
          <w:rFonts w:hint="eastAsia"/>
          <w:b/>
          <w:bCs/>
          <w:lang w:val="en-US"/>
        </w:rPr>
        <w:t>性能及用途：</w:t>
      </w:r>
    </w:p>
    <w:p>
      <w:pPr>
        <w:rPr>
          <w:rFonts w:hint="eastAsia"/>
          <w:lang w:val="en-US"/>
        </w:rPr>
      </w:pP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>使用方便，用于观察泳动中的核酸电泳样品或洒落的荧光染料。</w:t>
      </w:r>
    </w:p>
    <w:p>
      <w:pPr>
        <w:rPr>
          <w:rFonts w:ascii="Arial" w:hAnsi="Arial" w:cs="Arial"/>
          <w:b/>
          <w:i w:val="0"/>
          <w:caps w:val="0"/>
          <w:color w:val="000000"/>
          <w:sz w:val="32"/>
          <w:szCs w:val="32"/>
        </w:rPr>
      </w:pPr>
      <w:r>
        <w:rPr>
          <w:rFonts w:hint="eastAsia" w:ascii="Calibri" w:hAnsi="Calibri" w:eastAsia="Calibri" w:cs="Arial"/>
          <w:b/>
          <w:bCs/>
          <w:kern w:val="0"/>
          <w:sz w:val="28"/>
          <w:szCs w:val="28"/>
          <w:lang w:val="en-US" w:eastAsia="zh-CN"/>
        </w:rPr>
        <w:t>五、</w:t>
      </w:r>
      <w:r>
        <w:rPr>
          <w:rFonts w:hint="default" w:ascii="Calibri" w:hAnsi="Calibri" w:eastAsia="Calibri" w:cs="Arial"/>
          <w:b/>
          <w:bCs/>
          <w:kern w:val="0"/>
          <w:sz w:val="28"/>
          <w:szCs w:val="28"/>
          <w:lang w:val="en-US"/>
        </w:rPr>
        <w:t>DYCP-31DN型琼脂糖水平电泳仪(小号)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0" w:afterAutospacing="0" w:line="390" w:lineRule="atLeast"/>
        <w:ind w:left="0" w:right="0"/>
        <w:jc w:val="center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000000"/>
          <w:sz w:val="33"/>
          <w:szCs w:val="33"/>
        </w:rPr>
        <w:t>高透明度聚碳酸酯注塑成型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30" w:lineRule="atLeast"/>
        <w:ind w:left="480" w:leftChars="200" w:right="-902" w:firstLine="0"/>
        <w:jc w:val="center"/>
        <w:textAlignment w:val="top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instrText xml:space="preserve">INCLUDEPICTURE \d "http://www.ly.com.cn/wp-content/uploads/2015/05/31dn.jpg" \* MERGEFORMATINET </w:instrText>
      </w: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fldChar w:fldCharType="separate"/>
      </w: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drawing>
          <wp:inline distT="0" distB="0" distL="114300" distR="114300">
            <wp:extent cx="3799840" cy="3799840"/>
            <wp:effectExtent l="0" t="0" r="10160" b="10160"/>
            <wp:docPr id="15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99840" cy="37998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30" w:lineRule="atLeast"/>
        <w:ind w:left="480" w:leftChars="200" w:right="-902" w:firstLine="0"/>
        <w:jc w:val="left"/>
        <w:textAlignment w:val="top"/>
      </w:pPr>
      <w:r>
        <w:rPr>
          <w:rFonts w:hint="default" w:ascii="Arial" w:hAnsi="Arial" w:eastAsia="宋体" w:cs="Arial"/>
          <w:b w:val="0"/>
          <w:i w:val="0"/>
          <w:caps w:val="0"/>
          <w:color w:val="FFFFFF"/>
          <w:spacing w:val="0"/>
          <w:kern w:val="0"/>
          <w:sz w:val="21"/>
          <w:szCs w:val="21"/>
          <w:shd w:val="clear" w:color="auto" w:fill="003399"/>
          <w:lang w:val="en-US" w:eastAsia="zh-CN" w:bidi="ar"/>
        </w:rPr>
        <w:t>产品编号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t>122-3146</w:t>
      </w:r>
    </w:p>
    <w:p>
      <w:pPr>
        <w:keepNext w:val="0"/>
        <w:keepLines w:val="0"/>
        <w:widowControl/>
        <w:suppressLineNumbers w:val="0"/>
        <w:spacing w:after="76" w:afterAutospacing="0"/>
        <w:ind w:left="480" w:leftChars="200" w:right="-902"/>
        <w:jc w:val="left"/>
        <w:rPr>
          <w:rFonts w:hint="default" w:ascii="Arial" w:hAnsi="Arial" w:eastAsia="宋体" w:cs="Arial"/>
          <w:b w:val="0"/>
          <w:i w:val="0"/>
          <w:caps w:val="0"/>
          <w:color w:val="FFFFFF"/>
          <w:spacing w:val="0"/>
          <w:kern w:val="0"/>
          <w:sz w:val="21"/>
          <w:szCs w:val="21"/>
          <w:shd w:val="clear" w:color="auto" w:fill="003399"/>
          <w:lang w:val="en-US" w:eastAsia="zh-CN" w:bidi="ar"/>
        </w:rPr>
      </w:pPr>
      <w:r>
        <w:rPr>
          <w:rFonts w:hint="default" w:ascii="Arial" w:hAnsi="Arial" w:eastAsia="宋体" w:cs="Arial"/>
          <w:b w:val="0"/>
          <w:i w:val="0"/>
          <w:caps w:val="0"/>
          <w:color w:val="FFFFFF"/>
          <w:spacing w:val="0"/>
          <w:kern w:val="0"/>
          <w:sz w:val="21"/>
          <w:szCs w:val="21"/>
          <w:shd w:val="clear" w:color="auto" w:fill="003399"/>
          <w:lang w:val="en-US" w:eastAsia="zh-CN" w:bidi="ar"/>
        </w:rPr>
        <w:t>用途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t>适用于鉴定、分离、制备 DNA，以及测定其分子量</w:t>
      </w:r>
    </w:p>
    <w:p>
      <w:pPr>
        <w:keepNext w:val="0"/>
        <w:keepLines w:val="0"/>
        <w:widowControl/>
        <w:suppressLineNumbers w:val="0"/>
        <w:spacing w:after="76" w:afterAutospacing="0"/>
        <w:ind w:leftChars="200" w:right="-902"/>
        <w:jc w:val="left"/>
        <w:rPr>
          <w:rFonts w:hint="default" w:ascii="Arial" w:hAnsi="Arial" w:eastAsia="宋体" w:cs="Arial"/>
          <w:b w:val="0"/>
          <w:i w:val="0"/>
          <w:caps w:val="0"/>
          <w:color w:val="FFFFFF"/>
          <w:spacing w:val="0"/>
          <w:kern w:val="0"/>
          <w:sz w:val="21"/>
          <w:szCs w:val="21"/>
          <w:shd w:val="clear" w:color="auto" w:fill="003399"/>
          <w:lang w:val="en-US" w:eastAsia="zh-CN" w:bidi="ar"/>
        </w:rPr>
      </w:pPr>
      <w:r>
        <w:rPr>
          <w:rFonts w:hint="default" w:ascii="Arial" w:hAnsi="Arial" w:eastAsia="宋体" w:cs="Arial"/>
          <w:b w:val="0"/>
          <w:i w:val="0"/>
          <w:caps w:val="0"/>
          <w:color w:val="FFFFFF"/>
          <w:spacing w:val="0"/>
          <w:kern w:val="0"/>
          <w:sz w:val="21"/>
          <w:szCs w:val="21"/>
          <w:shd w:val="clear" w:color="auto" w:fill="003399"/>
          <w:lang w:val="en-US" w:eastAsia="zh-CN" w:bidi="ar"/>
        </w:rPr>
        <w:t>特点</w:t>
      </w:r>
    </w:p>
    <w:p>
      <w:pPr>
        <w:keepNext w:val="0"/>
        <w:keepLines w:val="0"/>
        <w:widowControl/>
        <w:suppressLineNumbers w:val="0"/>
        <w:spacing w:after="76" w:afterAutospacing="0"/>
        <w:ind w:leftChars="200" w:right="-902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t>＊制胶器模具成型，可以制作四种尺寸不同的胶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br w:type="textWrapping"/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t>＊透明上盖开孔式设计，便于散热，方便观察</w:t>
      </w:r>
    </w:p>
    <w:p>
      <w:pPr>
        <w:keepNext w:val="0"/>
        <w:keepLines w:val="0"/>
        <w:widowControl/>
        <w:suppressLineNumbers w:val="0"/>
        <w:spacing w:after="76" w:afterAutospacing="0"/>
        <w:ind w:leftChars="200" w:right="-902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t>＊凝胶托盘带有荧光标尺，便于观察</w:t>
      </w:r>
    </w:p>
    <w:p>
      <w:pPr>
        <w:keepNext w:val="0"/>
        <w:keepLines w:val="0"/>
        <w:widowControl/>
        <w:suppressLineNumbers w:val="0"/>
        <w:spacing w:after="76" w:afterAutospacing="0"/>
        <w:ind w:leftChars="200" w:right="-902"/>
        <w:jc w:val="left"/>
      </w:pP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t>＊高柔韧性导线，开盖断电，确保安全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br w:type="textWrapping"/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t>＊聚碳酸酯注塑成型，无渗漏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br w:type="textWrapping"/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t>＊桥式设计，节省缓冲液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br w:type="textWrapping"/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t>＊耐高温，不变形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br w:type="textWrapping"/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t>＊限位功能，操作准确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br w:type="textWrapping"/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t>＊可拆卸电极架及电极头，方便彻底清洗和维修</w:t>
      </w:r>
    </w:p>
    <w:p>
      <w:pPr>
        <w:keepNext w:val="0"/>
        <w:keepLines w:val="0"/>
        <w:widowControl/>
        <w:suppressLineNumbers w:val="0"/>
        <w:spacing w:after="76" w:afterAutospacing="0"/>
        <w:ind w:left="480" w:leftChars="200" w:right="-902"/>
        <w:jc w:val="left"/>
      </w:pPr>
      <w:r>
        <w:rPr>
          <w:rFonts w:hint="default" w:ascii="Arial" w:hAnsi="Arial" w:eastAsia="宋体" w:cs="Arial"/>
          <w:b w:val="0"/>
          <w:i w:val="0"/>
          <w:caps w:val="0"/>
          <w:color w:val="FFFFFF"/>
          <w:spacing w:val="0"/>
          <w:kern w:val="0"/>
          <w:sz w:val="21"/>
          <w:szCs w:val="21"/>
          <w:shd w:val="clear" w:color="auto" w:fill="003399"/>
          <w:lang w:val="en-US" w:eastAsia="zh-CN" w:bidi="ar"/>
        </w:rPr>
        <w:t>外型尺寸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t>（L × W × H）：310 × 150 ×120mm</w:t>
      </w:r>
    </w:p>
    <w:p>
      <w:pPr>
        <w:keepNext w:val="0"/>
        <w:keepLines w:val="0"/>
        <w:widowControl/>
        <w:suppressLineNumbers w:val="0"/>
        <w:spacing w:after="76" w:afterAutospacing="0"/>
        <w:ind w:left="480" w:leftChars="200" w:right="-902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宋体" w:cs="Arial"/>
          <w:b w:val="0"/>
          <w:i w:val="0"/>
          <w:caps w:val="0"/>
          <w:color w:val="FFFFFF"/>
          <w:spacing w:val="0"/>
          <w:kern w:val="0"/>
          <w:sz w:val="21"/>
          <w:szCs w:val="21"/>
          <w:shd w:val="clear" w:color="auto" w:fill="003399"/>
          <w:lang w:val="en-US" w:eastAsia="zh-CN" w:bidi="ar"/>
        </w:rPr>
        <w:t>凝胶板规格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t>（L×W）：大胶 120×120mm；宽胶60 × 120mm ；</w:t>
      </w:r>
    </w:p>
    <w:p>
      <w:pPr>
        <w:keepNext w:val="0"/>
        <w:keepLines w:val="0"/>
        <w:widowControl/>
        <w:suppressLineNumbers w:val="0"/>
        <w:spacing w:after="76" w:afterAutospacing="0"/>
        <w:ind w:left="480" w:leftChars="200" w:right="-902"/>
        <w:jc w:val="left"/>
      </w:pPr>
      <w:r>
        <w:rPr>
          <w:rFonts w:hint="eastAsia" w:ascii="Arial" w:hAnsi="Arial" w:cs="Arial"/>
          <w:b w:val="0"/>
          <w:i w:val="0"/>
          <w:caps w:val="0"/>
          <w:color w:val="000000"/>
          <w:spacing w:val="0"/>
          <w:sz w:val="21"/>
          <w:szCs w:val="21"/>
          <w:lang w:val="en-US" w:eastAsia="zh-CN"/>
        </w:rPr>
        <w:t xml:space="preserve">                   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t>长胶 120×60mm；小胶 60 × 60mm</w:t>
      </w:r>
    </w:p>
    <w:p>
      <w:pPr>
        <w:keepNext w:val="0"/>
        <w:keepLines w:val="0"/>
        <w:widowControl/>
        <w:suppressLineNumbers w:val="0"/>
        <w:spacing w:after="76" w:afterAutospacing="0"/>
        <w:ind w:left="480" w:leftChars="200" w:right="-902"/>
        <w:jc w:val="left"/>
      </w:pPr>
      <w:r>
        <w:rPr>
          <w:rFonts w:hint="default" w:ascii="Arial" w:hAnsi="Arial" w:eastAsia="宋体" w:cs="Arial"/>
          <w:b w:val="0"/>
          <w:i w:val="0"/>
          <w:caps w:val="0"/>
          <w:color w:val="FFFFFF"/>
          <w:spacing w:val="0"/>
          <w:kern w:val="0"/>
          <w:sz w:val="21"/>
          <w:szCs w:val="21"/>
          <w:shd w:val="clear" w:color="auto" w:fill="003399"/>
          <w:lang w:val="en-US" w:eastAsia="zh-CN" w:bidi="ar"/>
        </w:rPr>
        <w:t>试样格</w:t>
      </w:r>
      <w:r>
        <w:rPr>
          <w:rFonts w:hint="eastAsia" w:ascii="Arial" w:hAnsi="Arial" w:eastAsia="宋体" w:cs="Arial"/>
          <w:b w:val="0"/>
          <w:i w:val="0"/>
          <w:caps w:val="0"/>
          <w:color w:val="FFFFFF"/>
          <w:spacing w:val="0"/>
          <w:kern w:val="0"/>
          <w:sz w:val="21"/>
          <w:szCs w:val="21"/>
          <w:shd w:val="clear" w:color="auto" w:fill="003399"/>
          <w:lang w:val="en-US" w:eastAsia="zh-CN" w:bidi="ar"/>
        </w:rPr>
        <w:t>：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t>2+3 齿（ 2.0mm 厚），6+13 齿，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br w:type="textWrapping"/>
      </w:r>
      <w:r>
        <w:rPr>
          <w:rFonts w:hint="eastAsia" w:ascii="Arial" w:hAnsi="Arial" w:cs="Arial"/>
          <w:b w:val="0"/>
          <w:i w:val="0"/>
          <w:caps w:val="0"/>
          <w:color w:val="000000"/>
          <w:spacing w:val="0"/>
          <w:sz w:val="21"/>
          <w:szCs w:val="21"/>
          <w:lang w:val="en-US" w:eastAsia="zh-CN"/>
        </w:rPr>
        <w:t xml:space="preserve">        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t>8+18 齿（1.5mm 厚），11+25 齿（1.0mm 厚）可用排枪加样</w:t>
      </w:r>
    </w:p>
    <w:p>
      <w:pPr>
        <w:keepNext w:val="0"/>
        <w:keepLines w:val="0"/>
        <w:widowControl/>
        <w:suppressLineNumbers w:val="0"/>
        <w:spacing w:after="76" w:afterAutospacing="0"/>
        <w:ind w:left="480" w:leftChars="200" w:right="-902"/>
        <w:jc w:val="left"/>
      </w:pPr>
      <w:r>
        <w:rPr>
          <w:rFonts w:hint="default" w:ascii="Arial" w:hAnsi="Arial" w:eastAsia="宋体" w:cs="Arial"/>
          <w:b w:val="0"/>
          <w:i w:val="0"/>
          <w:caps w:val="0"/>
          <w:color w:val="FFFFFF"/>
          <w:spacing w:val="0"/>
          <w:kern w:val="0"/>
          <w:sz w:val="21"/>
          <w:szCs w:val="21"/>
          <w:shd w:val="clear" w:color="auto" w:fill="003399"/>
          <w:lang w:val="en-US" w:eastAsia="zh-CN" w:bidi="ar"/>
        </w:rPr>
        <w:t>重量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t>1kg</w:t>
      </w:r>
    </w:p>
    <w:p>
      <w:pPr>
        <w:keepNext w:val="0"/>
        <w:keepLines w:val="0"/>
        <w:widowControl/>
        <w:suppressLineNumbers w:val="0"/>
        <w:spacing w:after="76" w:afterAutospacing="0"/>
        <w:ind w:left="480" w:leftChars="200" w:right="-902"/>
        <w:jc w:val="left"/>
      </w:pPr>
      <w:r>
        <w:rPr>
          <w:rFonts w:hint="default" w:ascii="Arial" w:hAnsi="Arial" w:eastAsia="宋体" w:cs="Arial"/>
          <w:b w:val="0"/>
          <w:i w:val="0"/>
          <w:caps w:val="0"/>
          <w:color w:val="FFFFFF"/>
          <w:spacing w:val="0"/>
          <w:kern w:val="0"/>
          <w:sz w:val="21"/>
          <w:szCs w:val="21"/>
          <w:shd w:val="clear" w:color="auto" w:fill="003399"/>
          <w:lang w:val="en-US" w:eastAsia="zh-CN" w:bidi="ar"/>
        </w:rPr>
        <w:t>缓冲液总容量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t>650ml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30" w:lineRule="atLeast"/>
        <w:ind w:left="480" w:leftChars="200" w:right="-902" w:firstLine="0"/>
        <w:jc w:val="left"/>
        <w:textAlignment w:val="top"/>
        <w:rPr>
          <w:rFonts w:hint="default" w:ascii="Arial" w:hAnsi="Arial" w:eastAsia="宋体" w:cs="Arial"/>
          <w:b w:val="0"/>
          <w:i w:val="0"/>
          <w:caps w:val="0"/>
          <w:color w:val="FFFFFF"/>
          <w:spacing w:val="0"/>
          <w:kern w:val="0"/>
          <w:sz w:val="21"/>
          <w:szCs w:val="21"/>
          <w:shd w:val="clear" w:color="auto" w:fill="003399"/>
          <w:lang w:val="en-US" w:eastAsia="zh-CN" w:bidi="ar"/>
        </w:rPr>
      </w:pPr>
      <w:r>
        <w:rPr>
          <w:rFonts w:hint="default" w:ascii="Arial" w:hAnsi="Arial" w:eastAsia="宋体" w:cs="Arial"/>
          <w:b w:val="0"/>
          <w:i w:val="0"/>
          <w:caps w:val="0"/>
          <w:color w:val="FFFFFF"/>
          <w:spacing w:val="0"/>
          <w:kern w:val="0"/>
          <w:sz w:val="21"/>
          <w:szCs w:val="21"/>
          <w:shd w:val="clear" w:color="auto" w:fill="003399"/>
          <w:lang w:val="en-US" w:eastAsia="zh-CN" w:bidi="ar"/>
        </w:rPr>
        <w:t>配置清单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30" w:lineRule="atLeast"/>
        <w:ind w:left="480" w:leftChars="200" w:right="-902" w:firstLine="0"/>
        <w:jc w:val="left"/>
        <w:textAlignment w:val="top"/>
      </w:pP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t>编号/ 名称/ 标配数量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br w:type="textWrapping"/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t>413-1402/ 电泳仪（主体）/1 个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br w:type="textWrapping"/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t>413-1403/ 电泳仪（上盖）/1 个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br w:type="textWrapping"/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t>141-3143/1.0mm25 齿/11 齿试样格/4 把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br w:type="textWrapping"/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t>141-3141/1.5mm13 齿/6 齿试样格/1 把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br w:type="textWrapping"/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t>141-3142/1.5mm18 齿/8 齿试样格/1 把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br w:type="textWrapping"/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t>141-3144/2.0mm3 齿/2 齿试样格/1 把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br w:type="textWrapping"/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t>143-3146/ 制胶器/1 个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br w:type="textWrapping"/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t>143-3143/60mm*60mm 凝胶托盘/2 个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br w:type="textWrapping"/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t>143-3142/60mm*120mm 凝胶托盘/1 个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br w:type="textWrapping"/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t>143-3141/120mm*60mm 凝胶托盘/1 个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br w:type="textWrapping"/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t>143-3144/120mm*120mm 凝胶托盘/1个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br w:type="textWrapping"/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t>144-0011/ 电泳导线/1 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8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宋体" w:hAnsi="宋体" w:eastAsia="宋体"/>
          <w:b w:val="0"/>
          <w:i w:val="0"/>
          <w:snapToGrid/>
          <w:color w:val="000000"/>
          <w:sz w:val="24"/>
          <w:szCs w:val="24"/>
          <w:u w:val="none"/>
          <w:lang w:val="en-US" w:eastAsia="zh-CN"/>
        </w:rPr>
      </w:pPr>
    </w:p>
    <w:p>
      <w:pPr>
        <w:spacing w:line="0" w:lineRule="atLeast"/>
        <w:ind w:left="80"/>
        <w:rPr>
          <w:rFonts w:ascii="Times New Roman" w:hAnsi="Times New Roman" w:eastAsia="Times New Roman"/>
        </w:rPr>
      </w:pPr>
      <w:r>
        <w:rPr>
          <w:rFonts w:ascii="Arial" w:hAnsi="Arial" w:eastAsia="Arial"/>
          <w:sz w:val="21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4724400</wp:posOffset>
            </wp:positionH>
            <wp:positionV relativeFrom="paragraph">
              <wp:posOffset>-8200390</wp:posOffset>
            </wp:positionV>
            <wp:extent cx="1633855" cy="1627505"/>
            <wp:effectExtent l="0" t="0" r="4445" b="10795"/>
            <wp:wrapNone/>
            <wp:docPr id="2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33855" cy="16275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/>
    <w:p>
      <w:pPr>
        <w:pStyle w:val="47"/>
        <w:widowControl/>
        <w:jc w:val="left"/>
        <w:rPr>
          <w:rFonts w:hint="eastAsia" w:cs="Times New Roman"/>
          <w:u w:val="none"/>
          <w:lang w:val="zh-TW"/>
        </w:rPr>
      </w:pPr>
    </w:p>
    <w:sectPr>
      <w:footerReference r:id="rId3" w:type="default"/>
      <w:pgSz w:w="11900" w:h="16838"/>
      <w:pgMar w:top="854" w:right="1800" w:bottom="1440" w:left="1840" w:header="0" w:footer="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MS PGothic">
    <w:panose1 w:val="020B0600070205080204"/>
    <w:charset w:val="80"/>
    <w:family w:val="swiss"/>
    <w:pitch w:val="default"/>
    <w:sig w:usb0="A00002BF" w:usb1="68C7FCFB" w:usb2="00000010" w:usb3="00000000" w:csb0="4002009F" w:csb1="DFD70000"/>
  </w:font>
  <w:font w:name="Calibri">
    <w:panose1 w:val="020F0502020204030204"/>
    <w:charset w:val="86"/>
    <w:family w:val="swiss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fR72h7gBAABVAwAADgAAAAAAAAABACAAAAAeAQAAZHJzL2Uyb0RvYy54bWxQSwUGAAAAAAYABgBZ&#10;AQAAS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1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 w:tentative="0">
      <w:start w:val="1"/>
      <w:numFmt w:val="bullet"/>
      <w:lvlText w:val="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abstractNum w:abstractNumId="1">
    <w:nsid w:val="00000002"/>
    <w:multiLevelType w:val="multilevel"/>
    <w:tmpl w:val="00000002"/>
    <w:lvl w:ilvl="0" w:tentative="0">
      <w:start w:val="1"/>
      <w:numFmt w:val="bullet"/>
      <w:lvlText w:val="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abstractNum w:abstractNumId="2">
    <w:nsid w:val="00000003"/>
    <w:multiLevelType w:val="multilevel"/>
    <w:tmpl w:val="00000003"/>
    <w:lvl w:ilvl="0" w:tentative="0">
      <w:start w:val="1"/>
      <w:numFmt w:val="bullet"/>
      <w:lvlText w:val="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AB1"/>
    <w:rsid w:val="00005524"/>
    <w:rsid w:val="00015C6C"/>
    <w:rsid w:val="00032A3B"/>
    <w:rsid w:val="00041CCC"/>
    <w:rsid w:val="00071B14"/>
    <w:rsid w:val="00077AF5"/>
    <w:rsid w:val="000950C5"/>
    <w:rsid w:val="000D2EAF"/>
    <w:rsid w:val="000E5872"/>
    <w:rsid w:val="000E7123"/>
    <w:rsid w:val="00116FE9"/>
    <w:rsid w:val="00127434"/>
    <w:rsid w:val="0018541E"/>
    <w:rsid w:val="001B12CD"/>
    <w:rsid w:val="00204D93"/>
    <w:rsid w:val="00216743"/>
    <w:rsid w:val="00254285"/>
    <w:rsid w:val="002977C4"/>
    <w:rsid w:val="002D5CF1"/>
    <w:rsid w:val="00310F0A"/>
    <w:rsid w:val="00340E4D"/>
    <w:rsid w:val="003F2C65"/>
    <w:rsid w:val="0044071E"/>
    <w:rsid w:val="00487116"/>
    <w:rsid w:val="00513B67"/>
    <w:rsid w:val="0055405A"/>
    <w:rsid w:val="005629E2"/>
    <w:rsid w:val="005746CE"/>
    <w:rsid w:val="00574B72"/>
    <w:rsid w:val="00577B01"/>
    <w:rsid w:val="005C5FD6"/>
    <w:rsid w:val="0065179B"/>
    <w:rsid w:val="006646C9"/>
    <w:rsid w:val="0067354A"/>
    <w:rsid w:val="00686E0F"/>
    <w:rsid w:val="006A7D0C"/>
    <w:rsid w:val="006B07C5"/>
    <w:rsid w:val="006E03B8"/>
    <w:rsid w:val="006E2372"/>
    <w:rsid w:val="007207DB"/>
    <w:rsid w:val="00731DF9"/>
    <w:rsid w:val="008022F8"/>
    <w:rsid w:val="0083587A"/>
    <w:rsid w:val="008515E7"/>
    <w:rsid w:val="00894244"/>
    <w:rsid w:val="00897141"/>
    <w:rsid w:val="008E2BA7"/>
    <w:rsid w:val="00901CBE"/>
    <w:rsid w:val="00922698"/>
    <w:rsid w:val="00926C9A"/>
    <w:rsid w:val="00931BF4"/>
    <w:rsid w:val="00941CC6"/>
    <w:rsid w:val="0097060C"/>
    <w:rsid w:val="00973B92"/>
    <w:rsid w:val="009750EC"/>
    <w:rsid w:val="00995AAF"/>
    <w:rsid w:val="009A1BA3"/>
    <w:rsid w:val="009C01BA"/>
    <w:rsid w:val="00A02E61"/>
    <w:rsid w:val="00A13EA3"/>
    <w:rsid w:val="00A2305B"/>
    <w:rsid w:val="00A2753D"/>
    <w:rsid w:val="00A53D9C"/>
    <w:rsid w:val="00A561AD"/>
    <w:rsid w:val="00A6439D"/>
    <w:rsid w:val="00A75612"/>
    <w:rsid w:val="00B23905"/>
    <w:rsid w:val="00B52D7B"/>
    <w:rsid w:val="00B62CF5"/>
    <w:rsid w:val="00B70200"/>
    <w:rsid w:val="00BA595B"/>
    <w:rsid w:val="00BC2198"/>
    <w:rsid w:val="00C62264"/>
    <w:rsid w:val="00CA58A7"/>
    <w:rsid w:val="00D06D2D"/>
    <w:rsid w:val="00D07061"/>
    <w:rsid w:val="00D20897"/>
    <w:rsid w:val="00D53DC1"/>
    <w:rsid w:val="00D61766"/>
    <w:rsid w:val="00D64297"/>
    <w:rsid w:val="00DB4F13"/>
    <w:rsid w:val="00DF2A5A"/>
    <w:rsid w:val="00E23789"/>
    <w:rsid w:val="00E34825"/>
    <w:rsid w:val="00E429A6"/>
    <w:rsid w:val="00E46D12"/>
    <w:rsid w:val="00E55AB1"/>
    <w:rsid w:val="00E607ED"/>
    <w:rsid w:val="00EA150B"/>
    <w:rsid w:val="00F105B1"/>
    <w:rsid w:val="00F23016"/>
    <w:rsid w:val="00F44CB6"/>
    <w:rsid w:val="00F905F9"/>
    <w:rsid w:val="00FA394C"/>
    <w:rsid w:val="00FC50F2"/>
    <w:rsid w:val="00FD04EF"/>
    <w:rsid w:val="00FD0D02"/>
    <w:rsid w:val="00FF5433"/>
    <w:rsid w:val="086C2185"/>
    <w:rsid w:val="0EB645D1"/>
    <w:rsid w:val="0EFC153A"/>
    <w:rsid w:val="15812212"/>
    <w:rsid w:val="32787ED3"/>
    <w:rsid w:val="3E1F2835"/>
    <w:rsid w:val="4A20113D"/>
    <w:rsid w:val="4AA82A8E"/>
    <w:rsid w:val="4AE01A8B"/>
    <w:rsid w:val="5BA06B94"/>
    <w:rsid w:val="5E1C151E"/>
    <w:rsid w:val="619769BF"/>
    <w:rsid w:val="6202525B"/>
    <w:rsid w:val="68645D0F"/>
    <w:rsid w:val="69820AC3"/>
    <w:rsid w:val="758A3A3B"/>
    <w:rsid w:val="76A35D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20"/>
    <w:qFormat/>
    <w:uiPriority w:val="9"/>
    <w:pPr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sz w:val="28"/>
      <w:szCs w:val="28"/>
      <w:lang w:eastAsia="zh-CN"/>
    </w:rPr>
  </w:style>
  <w:style w:type="paragraph" w:styleId="3">
    <w:name w:val="heading 2"/>
    <w:basedOn w:val="1"/>
    <w:next w:val="1"/>
    <w:link w:val="21"/>
    <w:unhideWhenUsed/>
    <w:qFormat/>
    <w:uiPriority w:val="9"/>
    <w:pPr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lang w:eastAsia="zh-CN"/>
    </w:rPr>
  </w:style>
  <w:style w:type="paragraph" w:styleId="4">
    <w:name w:val="heading 3"/>
    <w:basedOn w:val="1"/>
    <w:next w:val="1"/>
    <w:link w:val="22"/>
    <w:unhideWhenUsed/>
    <w:qFormat/>
    <w:uiPriority w:val="9"/>
    <w:pPr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lang w:eastAsia="zh-CN"/>
    </w:rPr>
  </w:style>
  <w:style w:type="paragraph" w:styleId="5">
    <w:name w:val="heading 4"/>
    <w:basedOn w:val="1"/>
    <w:next w:val="1"/>
    <w:link w:val="23"/>
    <w:unhideWhenUsed/>
    <w:qFormat/>
    <w:uiPriority w:val="9"/>
    <w:pPr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sz w:val="22"/>
      <w:szCs w:val="22"/>
      <w:lang w:eastAsia="zh-CN"/>
    </w:rPr>
  </w:style>
  <w:style w:type="paragraph" w:styleId="6">
    <w:name w:val="heading 5"/>
    <w:basedOn w:val="1"/>
    <w:next w:val="1"/>
    <w:link w:val="24"/>
    <w:unhideWhenUsed/>
    <w:qFormat/>
    <w:uiPriority w:val="9"/>
    <w:pPr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sz w:val="22"/>
      <w:szCs w:val="22"/>
      <w:lang w:eastAsia="zh-CN"/>
    </w:rPr>
  </w:style>
  <w:style w:type="paragraph" w:styleId="7">
    <w:name w:val="heading 6"/>
    <w:basedOn w:val="1"/>
    <w:next w:val="1"/>
    <w:link w:val="25"/>
    <w:unhideWhenUsed/>
    <w:qFormat/>
    <w:uiPriority w:val="9"/>
    <w:pPr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sz w:val="22"/>
      <w:szCs w:val="22"/>
      <w:lang w:eastAsia="zh-CN"/>
    </w:rPr>
  </w:style>
  <w:style w:type="paragraph" w:styleId="8">
    <w:name w:val="heading 7"/>
    <w:basedOn w:val="1"/>
    <w:next w:val="1"/>
    <w:link w:val="26"/>
    <w:unhideWhenUsed/>
    <w:qFormat/>
    <w:uiPriority w:val="9"/>
    <w:pPr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sz w:val="22"/>
      <w:szCs w:val="22"/>
      <w:lang w:eastAsia="zh-CN"/>
    </w:rPr>
  </w:style>
  <w:style w:type="paragraph" w:styleId="9">
    <w:name w:val="heading 8"/>
    <w:basedOn w:val="1"/>
    <w:next w:val="1"/>
    <w:link w:val="27"/>
    <w:unhideWhenUsed/>
    <w:qFormat/>
    <w:uiPriority w:val="9"/>
    <w:pPr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sz w:val="20"/>
      <w:szCs w:val="20"/>
      <w:lang w:eastAsia="zh-CN"/>
    </w:rPr>
  </w:style>
  <w:style w:type="paragraph" w:styleId="10">
    <w:name w:val="heading 9"/>
    <w:basedOn w:val="1"/>
    <w:next w:val="1"/>
    <w:link w:val="28"/>
    <w:unhideWhenUsed/>
    <w:qFormat/>
    <w:uiPriority w:val="9"/>
    <w:pPr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sz w:val="20"/>
      <w:szCs w:val="20"/>
      <w:lang w:eastAsia="zh-CN"/>
    </w:rPr>
  </w:style>
  <w:style w:type="character" w:default="1" w:styleId="16">
    <w:name w:val="Default Paragraph Font"/>
    <w:unhideWhenUsed/>
    <w:qFormat/>
    <w:uiPriority w:val="1"/>
  </w:style>
  <w:style w:type="table" w:default="1" w:styleId="1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unhideWhenUsed/>
    <w:qFormat/>
    <w:uiPriority w:val="35"/>
    <w:rPr>
      <w:caps/>
      <w:spacing w:val="10"/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spacing w:after="200"/>
    </w:pPr>
    <w:rPr>
      <w:rFonts w:asciiTheme="majorHAnsi" w:hAnsiTheme="majorHAnsi" w:eastAsiaTheme="majorEastAsia" w:cstheme="majorBidi"/>
      <w:sz w:val="18"/>
      <w:szCs w:val="18"/>
      <w:lang w:eastAsia="zh-CN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200"/>
      <w:jc w:val="center"/>
    </w:pPr>
    <w:rPr>
      <w:rFonts w:asciiTheme="majorHAnsi" w:hAnsiTheme="majorHAnsi" w:eastAsiaTheme="majorEastAsia" w:cstheme="majorBidi"/>
      <w:sz w:val="18"/>
      <w:szCs w:val="18"/>
      <w:lang w:eastAsia="zh-CN"/>
    </w:rPr>
  </w:style>
  <w:style w:type="paragraph" w:styleId="14">
    <w:name w:val="Subtitle"/>
    <w:basedOn w:val="1"/>
    <w:next w:val="1"/>
    <w:link w:val="30"/>
    <w:qFormat/>
    <w:uiPriority w:val="11"/>
    <w:pPr>
      <w:spacing w:after="560"/>
      <w:jc w:val="center"/>
    </w:pPr>
    <w:rPr>
      <w:rFonts w:asciiTheme="majorHAnsi" w:hAnsiTheme="majorHAnsi" w:eastAsiaTheme="majorEastAsia" w:cstheme="majorBidi"/>
      <w:caps/>
      <w:spacing w:val="20"/>
      <w:sz w:val="18"/>
      <w:szCs w:val="18"/>
      <w:lang w:eastAsia="zh-CN"/>
    </w:rPr>
  </w:style>
  <w:style w:type="paragraph" w:styleId="15">
    <w:name w:val="Title"/>
    <w:basedOn w:val="1"/>
    <w:next w:val="1"/>
    <w:link w:val="29"/>
    <w:qFormat/>
    <w:uiPriority w:val="10"/>
    <w:pPr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sz w:val="44"/>
      <w:szCs w:val="44"/>
      <w:lang w:eastAsia="zh-CN"/>
    </w:rPr>
  </w:style>
  <w:style w:type="character" w:styleId="17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18">
    <w:name w:val="Emphasis"/>
    <w:qFormat/>
    <w:uiPriority w:val="20"/>
    <w:rPr>
      <w:caps/>
      <w:spacing w:val="5"/>
      <w:sz w:val="20"/>
      <w:szCs w:val="20"/>
    </w:rPr>
  </w:style>
  <w:style w:type="character" w:customStyle="1" w:styleId="20">
    <w:name w:val="标题 1 Char"/>
    <w:basedOn w:val="16"/>
    <w:link w:val="2"/>
    <w:qFormat/>
    <w:uiPriority w:val="9"/>
    <w:rPr>
      <w:caps/>
      <w:color w:val="632523" w:themeColor="accent2" w:themeShade="80"/>
      <w:spacing w:val="20"/>
      <w:sz w:val="28"/>
      <w:szCs w:val="28"/>
    </w:rPr>
  </w:style>
  <w:style w:type="character" w:customStyle="1" w:styleId="21">
    <w:name w:val="标题 2 Char"/>
    <w:basedOn w:val="16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2">
    <w:name w:val="标题 3 Char"/>
    <w:basedOn w:val="16"/>
    <w:link w:val="4"/>
    <w:semiHidden/>
    <w:qFormat/>
    <w:uiPriority w:val="9"/>
    <w:rPr>
      <w:caps/>
      <w:color w:val="632523" w:themeColor="accent2" w:themeShade="80"/>
      <w:sz w:val="24"/>
      <w:szCs w:val="24"/>
    </w:rPr>
  </w:style>
  <w:style w:type="character" w:customStyle="1" w:styleId="23">
    <w:name w:val="标题 4 Char"/>
    <w:basedOn w:val="16"/>
    <w:link w:val="5"/>
    <w:semiHidden/>
    <w:qFormat/>
    <w:uiPriority w:val="9"/>
    <w:rPr>
      <w:caps/>
      <w:color w:val="632523" w:themeColor="accent2" w:themeShade="80"/>
      <w:spacing w:val="10"/>
    </w:rPr>
  </w:style>
  <w:style w:type="character" w:customStyle="1" w:styleId="24">
    <w:name w:val="标题 5 Char"/>
    <w:basedOn w:val="16"/>
    <w:link w:val="6"/>
    <w:semiHidden/>
    <w:qFormat/>
    <w:uiPriority w:val="9"/>
    <w:rPr>
      <w:caps/>
      <w:color w:val="632523" w:themeColor="accent2" w:themeShade="80"/>
      <w:spacing w:val="10"/>
    </w:rPr>
  </w:style>
  <w:style w:type="character" w:customStyle="1" w:styleId="25">
    <w:name w:val="标题 6 Char"/>
    <w:basedOn w:val="16"/>
    <w:link w:val="7"/>
    <w:semiHidden/>
    <w:qFormat/>
    <w:uiPriority w:val="9"/>
    <w:rPr>
      <w:caps/>
      <w:color w:val="953735" w:themeColor="accent2" w:themeShade="BF"/>
      <w:spacing w:val="10"/>
    </w:rPr>
  </w:style>
  <w:style w:type="character" w:customStyle="1" w:styleId="26">
    <w:name w:val="标题 7 Char"/>
    <w:basedOn w:val="16"/>
    <w:link w:val="8"/>
    <w:semiHidden/>
    <w:qFormat/>
    <w:uiPriority w:val="9"/>
    <w:rPr>
      <w:i/>
      <w:iCs/>
      <w:caps/>
      <w:color w:val="953735" w:themeColor="accent2" w:themeShade="BF"/>
      <w:spacing w:val="10"/>
    </w:rPr>
  </w:style>
  <w:style w:type="character" w:customStyle="1" w:styleId="27">
    <w:name w:val="标题 8 Char"/>
    <w:basedOn w:val="16"/>
    <w:link w:val="9"/>
    <w:semiHidden/>
    <w:qFormat/>
    <w:uiPriority w:val="9"/>
    <w:rPr>
      <w:caps/>
      <w:spacing w:val="10"/>
      <w:sz w:val="20"/>
      <w:szCs w:val="20"/>
    </w:rPr>
  </w:style>
  <w:style w:type="character" w:customStyle="1" w:styleId="28">
    <w:name w:val="标题 9 Char"/>
    <w:basedOn w:val="16"/>
    <w:link w:val="10"/>
    <w:semiHidden/>
    <w:qFormat/>
    <w:uiPriority w:val="9"/>
    <w:rPr>
      <w:i/>
      <w:iCs/>
      <w:caps/>
      <w:spacing w:val="10"/>
      <w:sz w:val="20"/>
      <w:szCs w:val="20"/>
    </w:rPr>
  </w:style>
  <w:style w:type="character" w:customStyle="1" w:styleId="29">
    <w:name w:val="标题 Char"/>
    <w:basedOn w:val="16"/>
    <w:link w:val="15"/>
    <w:qFormat/>
    <w:uiPriority w:val="10"/>
    <w:rPr>
      <w:caps/>
      <w:color w:val="632523" w:themeColor="accent2" w:themeShade="80"/>
      <w:spacing w:val="50"/>
      <w:sz w:val="44"/>
      <w:szCs w:val="44"/>
    </w:rPr>
  </w:style>
  <w:style w:type="character" w:customStyle="1" w:styleId="30">
    <w:name w:val="副标题 Char"/>
    <w:basedOn w:val="16"/>
    <w:link w:val="14"/>
    <w:qFormat/>
    <w:uiPriority w:val="11"/>
    <w:rPr>
      <w:caps/>
      <w:spacing w:val="20"/>
      <w:sz w:val="18"/>
      <w:szCs w:val="18"/>
    </w:rPr>
  </w:style>
  <w:style w:type="paragraph" w:customStyle="1" w:styleId="31">
    <w:name w:val="无间隔1"/>
    <w:basedOn w:val="1"/>
    <w:link w:val="32"/>
    <w:qFormat/>
    <w:uiPriority w:val="1"/>
    <w:rPr>
      <w:rFonts w:asciiTheme="majorHAnsi" w:hAnsiTheme="majorHAnsi" w:eastAsiaTheme="majorEastAsia" w:cstheme="majorBidi"/>
      <w:sz w:val="22"/>
      <w:szCs w:val="22"/>
      <w:lang w:eastAsia="zh-CN"/>
    </w:rPr>
  </w:style>
  <w:style w:type="character" w:customStyle="1" w:styleId="32">
    <w:name w:val="无间隔 Char"/>
    <w:basedOn w:val="16"/>
    <w:link w:val="31"/>
    <w:qFormat/>
    <w:uiPriority w:val="1"/>
  </w:style>
  <w:style w:type="paragraph" w:customStyle="1" w:styleId="33">
    <w:name w:val="列出段落1"/>
    <w:basedOn w:val="1"/>
    <w:qFormat/>
    <w:uiPriority w:val="34"/>
    <w:pPr>
      <w:spacing w:after="200" w:line="252" w:lineRule="auto"/>
      <w:ind w:left="720"/>
      <w:contextualSpacing/>
    </w:pPr>
    <w:rPr>
      <w:rFonts w:asciiTheme="majorHAnsi" w:hAnsiTheme="majorHAnsi" w:eastAsiaTheme="majorEastAsia" w:cstheme="majorBidi"/>
      <w:sz w:val="22"/>
      <w:szCs w:val="22"/>
      <w:lang w:eastAsia="zh-CN"/>
    </w:rPr>
  </w:style>
  <w:style w:type="paragraph" w:customStyle="1" w:styleId="34">
    <w:name w:val="引用1"/>
    <w:basedOn w:val="1"/>
    <w:next w:val="1"/>
    <w:link w:val="35"/>
    <w:qFormat/>
    <w:uiPriority w:val="29"/>
    <w:pPr>
      <w:spacing w:after="200" w:line="252" w:lineRule="auto"/>
    </w:pPr>
    <w:rPr>
      <w:rFonts w:asciiTheme="majorHAnsi" w:hAnsiTheme="majorHAnsi" w:eastAsiaTheme="majorEastAsia" w:cstheme="majorBidi"/>
      <w:i/>
      <w:iCs/>
      <w:sz w:val="22"/>
      <w:szCs w:val="22"/>
      <w:lang w:eastAsia="zh-CN"/>
    </w:rPr>
  </w:style>
  <w:style w:type="character" w:customStyle="1" w:styleId="35">
    <w:name w:val="引用 Char"/>
    <w:basedOn w:val="16"/>
    <w:link w:val="34"/>
    <w:qFormat/>
    <w:uiPriority w:val="29"/>
    <w:rPr>
      <w:i/>
      <w:iCs/>
    </w:rPr>
  </w:style>
  <w:style w:type="paragraph" w:customStyle="1" w:styleId="36">
    <w:name w:val="明显引用1"/>
    <w:basedOn w:val="1"/>
    <w:next w:val="1"/>
    <w:link w:val="37"/>
    <w:qFormat/>
    <w:uiPriority w:val="30"/>
    <w:pPr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sz w:val="20"/>
      <w:szCs w:val="20"/>
      <w:lang w:eastAsia="zh-CN"/>
    </w:rPr>
  </w:style>
  <w:style w:type="character" w:customStyle="1" w:styleId="37">
    <w:name w:val="明显引用 Char"/>
    <w:basedOn w:val="16"/>
    <w:link w:val="36"/>
    <w:qFormat/>
    <w:uiPriority w:val="30"/>
    <w:rPr>
      <w:caps/>
      <w:color w:val="632523" w:themeColor="accent2" w:themeShade="80"/>
      <w:spacing w:val="5"/>
      <w:sz w:val="20"/>
      <w:szCs w:val="20"/>
    </w:rPr>
  </w:style>
  <w:style w:type="character" w:customStyle="1" w:styleId="38">
    <w:name w:val="不明显强调1"/>
    <w:qFormat/>
    <w:uiPriority w:val="19"/>
    <w:rPr>
      <w:i/>
      <w:iCs/>
    </w:rPr>
  </w:style>
  <w:style w:type="character" w:customStyle="1" w:styleId="39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0">
    <w:name w:val="不明显参考1"/>
    <w:basedOn w:val="16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1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2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3">
    <w:name w:val="TOC 标题1"/>
    <w:basedOn w:val="2"/>
    <w:next w:val="1"/>
    <w:unhideWhenUsed/>
    <w:qFormat/>
    <w:uiPriority w:val="39"/>
    <w:pPr>
      <w:outlineLvl w:val="9"/>
    </w:pPr>
    <w:rPr>
      <w:lang w:bidi="en-US"/>
    </w:rPr>
  </w:style>
  <w:style w:type="character" w:customStyle="1" w:styleId="44">
    <w:name w:val="页眉 Char"/>
    <w:basedOn w:val="16"/>
    <w:link w:val="13"/>
    <w:qFormat/>
    <w:uiPriority w:val="99"/>
    <w:rPr>
      <w:sz w:val="18"/>
      <w:szCs w:val="18"/>
    </w:rPr>
  </w:style>
  <w:style w:type="character" w:customStyle="1" w:styleId="45">
    <w:name w:val="页脚 Char"/>
    <w:basedOn w:val="16"/>
    <w:link w:val="12"/>
    <w:qFormat/>
    <w:uiPriority w:val="99"/>
    <w:rPr>
      <w:sz w:val="18"/>
      <w:szCs w:val="18"/>
    </w:rPr>
  </w:style>
  <w:style w:type="table" w:customStyle="1" w:styleId="46">
    <w:name w:val="Table Normal"/>
    <w:qFormat/>
    <w:uiPriority w:val="0"/>
    <w:rPr>
      <w:rFonts w:ascii="Times New Roman" w:hAnsi="Times New Roman" w:eastAsia="宋体" w:cs="Times New Roman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7">
    <w:name w:val="正文 A"/>
    <w:qFormat/>
    <w:uiPriority w:val="0"/>
    <w:pPr>
      <w:widowControl w:val="0"/>
      <w:jc w:val="both"/>
    </w:pPr>
    <w:rPr>
      <w:rFonts w:ascii="Times New Roman" w:hAnsi="Times New Roman" w:cs="Arial Unicode MS" w:eastAsiaTheme="minorEastAsia"/>
      <w:color w:val="000000"/>
      <w:kern w:val="2"/>
      <w:sz w:val="21"/>
      <w:szCs w:val="21"/>
      <w:u w:val="double" w:color="000000"/>
      <w:lang w:val="en-US" w:eastAsia="zh-CN" w:bidi="ar-SA"/>
    </w:rPr>
  </w:style>
  <w:style w:type="character" w:customStyle="1" w:styleId="48">
    <w:name w:val="font01"/>
    <w:basedOn w:val="16"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49">
    <w:name w:val="font11"/>
    <w:basedOn w:val="16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50">
    <w:name w:val="font51"/>
    <w:basedOn w:val="1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51">
    <w:name w:val="font41"/>
    <w:basedOn w:val="1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52">
    <w:name w:val="font31"/>
    <w:basedOn w:val="1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3">
    <w:name w:val="font61"/>
    <w:basedOn w:val="16"/>
    <w:qFormat/>
    <w:uiPriority w:val="0"/>
    <w:rPr>
      <w:rFonts w:ascii="Arial" w:hAnsi="Arial" w:cs="Arial"/>
      <w:color w:val="000000"/>
      <w:sz w:val="24"/>
      <w:szCs w:val="24"/>
      <w:u w:val="none"/>
    </w:rPr>
  </w:style>
  <w:style w:type="character" w:customStyle="1" w:styleId="54">
    <w:name w:val="font81"/>
    <w:basedOn w:val="16"/>
    <w:qFormat/>
    <w:uiPriority w:val="0"/>
    <w:rPr>
      <w:rFonts w:hint="eastAsia" w:ascii="宋体" w:hAnsi="宋体" w:eastAsia="宋体" w:cs="宋体"/>
      <w:color w:val="444444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121</Words>
  <Characters>693</Characters>
  <Lines>5</Lines>
  <Paragraphs>1</Paragraphs>
  <ScaleCrop>false</ScaleCrop>
  <LinksUpToDate>false</LinksUpToDate>
  <CharactersWithSpaces>813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2017-03-24T09:00:00Z</dcterms:created>
  <dc:creator>AutoBVT</dc:creator>
  <cp:lastModifiedBy>Administrator</cp:lastModifiedBy>
  <dcterms:modified xsi:type="dcterms:W3CDTF">2017-11-08T02:31:37Z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